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8A3672" w:rsidRPr="008A3672">
        <w:trPr>
          <w:tblCellSpacing w:w="0" w:type="dxa"/>
          <w:jc w:val="center"/>
        </w:trPr>
        <w:tc>
          <w:tcPr>
            <w:tcW w:w="5000" w:type="pct"/>
            <w:vAlign w:val="center"/>
            <w:hideMark/>
          </w:tcPr>
          <w:p w:rsidR="008A3672" w:rsidRPr="008A3672" w:rsidRDefault="008A3672" w:rsidP="008A3672">
            <w:pPr>
              <w:widowControl/>
              <w:spacing w:line="440" w:lineRule="atLeast"/>
              <w:jc w:val="center"/>
              <w:rPr>
                <w:rFonts w:ascii="Verdana" w:eastAsia="宋体" w:hAnsi="Verdana" w:cs="宋体"/>
                <w:kern w:val="0"/>
                <w:szCs w:val="21"/>
              </w:rPr>
            </w:pPr>
            <w:r w:rsidRPr="008A3672">
              <w:rPr>
                <w:rFonts w:ascii="Verdana" w:eastAsia="宋体" w:hAnsi="Verdana" w:cs="宋体"/>
                <w:b/>
                <w:bCs/>
                <w:color w:val="FF0000"/>
                <w:kern w:val="0"/>
                <w:sz w:val="36"/>
                <w:szCs w:val="36"/>
              </w:rPr>
              <w:t>关于组织参加</w:t>
            </w:r>
            <w:r w:rsidRPr="008A3672">
              <w:rPr>
                <w:rFonts w:ascii="Verdana" w:eastAsia="宋体" w:hAnsi="Verdana" w:cs="宋体"/>
                <w:b/>
                <w:bCs/>
                <w:color w:val="FF0000"/>
                <w:kern w:val="0"/>
                <w:sz w:val="36"/>
                <w:szCs w:val="36"/>
              </w:rPr>
              <w:t>2016</w:t>
            </w:r>
            <w:r w:rsidRPr="008A3672">
              <w:rPr>
                <w:rFonts w:ascii="Verdana" w:eastAsia="宋体" w:hAnsi="Verdana" w:cs="宋体"/>
                <w:b/>
                <w:bCs/>
                <w:color w:val="FF0000"/>
                <w:kern w:val="0"/>
                <w:sz w:val="36"/>
                <w:szCs w:val="36"/>
              </w:rPr>
              <w:t>年浙江省高校教师教育技术成果评比的通知</w:t>
            </w:r>
          </w:p>
        </w:tc>
      </w:tr>
    </w:tbl>
    <w:p w:rsidR="008A3672" w:rsidRPr="008A3672" w:rsidRDefault="008A3672" w:rsidP="008A3672">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8A3672" w:rsidRPr="008A3672">
        <w:trPr>
          <w:tblCellSpacing w:w="0" w:type="dxa"/>
          <w:jc w:val="center"/>
        </w:trPr>
        <w:tc>
          <w:tcPr>
            <w:tcW w:w="5000" w:type="pct"/>
            <w:vAlign w:val="center"/>
            <w:hideMark/>
          </w:tcPr>
          <w:p w:rsidR="008A3672" w:rsidRPr="008A3672" w:rsidRDefault="008A3672" w:rsidP="008A3672">
            <w:pPr>
              <w:widowControl/>
              <w:rPr>
                <w:rFonts w:ascii="Verdana" w:eastAsia="宋体" w:hAnsi="Verdana" w:cs="宋体"/>
                <w:kern w:val="0"/>
                <w:sz w:val="24"/>
                <w:szCs w:val="24"/>
              </w:rPr>
            </w:pPr>
          </w:p>
        </w:tc>
      </w:tr>
    </w:tbl>
    <w:p w:rsidR="008A3672" w:rsidRPr="008A3672" w:rsidRDefault="008A3672" w:rsidP="008A3672">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8A3672" w:rsidRPr="008A3672">
        <w:trPr>
          <w:tblCellSpacing w:w="0" w:type="dxa"/>
          <w:jc w:val="center"/>
        </w:trPr>
        <w:tc>
          <w:tcPr>
            <w:tcW w:w="5000" w:type="pct"/>
            <w:shd w:val="clear" w:color="auto" w:fill="CCCCCC"/>
            <w:vAlign w:val="center"/>
            <w:hideMark/>
          </w:tcPr>
          <w:p w:rsidR="008A3672" w:rsidRPr="008A3672" w:rsidRDefault="008A3672" w:rsidP="008A3672">
            <w:pPr>
              <w:widowControl/>
              <w:jc w:val="left"/>
              <w:rPr>
                <w:rFonts w:ascii="Verdana" w:eastAsia="宋体" w:hAnsi="Verdana" w:cs="宋体"/>
                <w:kern w:val="0"/>
                <w:sz w:val="24"/>
                <w:szCs w:val="24"/>
              </w:rPr>
            </w:pPr>
          </w:p>
        </w:tc>
      </w:tr>
    </w:tbl>
    <w:p w:rsidR="008A3672" w:rsidRPr="008A3672" w:rsidRDefault="008A3672" w:rsidP="008A3672">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8A3672" w:rsidRPr="008A3672">
        <w:trPr>
          <w:tblCellSpacing w:w="0" w:type="dxa"/>
          <w:jc w:val="center"/>
        </w:trPr>
        <w:tc>
          <w:tcPr>
            <w:tcW w:w="5000" w:type="pct"/>
            <w:vAlign w:val="center"/>
            <w:hideMark/>
          </w:tcPr>
          <w:p w:rsidR="008A3672" w:rsidRPr="008A3672" w:rsidRDefault="008A3672" w:rsidP="008A3672">
            <w:pPr>
              <w:widowControl/>
              <w:spacing w:line="580" w:lineRule="atLeast"/>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各单位：</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根据《浙江省教育技术中心 浙江省高教学会教育技术专业委员会关于举办2016年浙江省高校教师教育技术成果评比活动的通知》（附件1），现将我校组织参加省高校教师教育技术成果评比有关事项通知如下：</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一、评比项目</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1.信息化教学设计成果（以信息技术为支撑）</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2.精品资源共享课</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3.微课</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评比内容及要求详见附件1。已经获奖或已报送省级及以上确定立项的成果不在本次评审范围之内。参评作品设计完成时间应在近两年之内，2014年之前的作品不予评审。</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二、技术标准及评审指标</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color w:val="000000"/>
                <w:kern w:val="0"/>
                <w:sz w:val="24"/>
                <w:szCs w:val="24"/>
              </w:rPr>
              <w:t>详见附件2-4。</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color w:val="000000"/>
                <w:kern w:val="0"/>
                <w:sz w:val="24"/>
                <w:szCs w:val="24"/>
              </w:rPr>
              <w:t>三、</w:t>
            </w:r>
            <w:r w:rsidRPr="008A3672">
              <w:rPr>
                <w:rFonts w:ascii="仿宋_GB2312" w:eastAsia="仿宋_GB2312" w:hAnsi="Verdana" w:cs="宋体" w:hint="eastAsia"/>
                <w:kern w:val="0"/>
                <w:sz w:val="24"/>
                <w:szCs w:val="24"/>
              </w:rPr>
              <w:t>评比程序</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1．参赛教师填写《浙江省高校教师教育技术成果参评申请表》（附件5），学院汇总后填写《浙江省高校教师教育技术成果参评汇总表》（附件6）并加盖公章。</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2．参评的信息化教学设计成果与微课设计成果，以光盘形式和参评表、汇总表一并报送；参评的资源共享课成果，请在《浙江省高校教师教育技术成果参评汇总表》（附件6）中填写存放课程的服务器网址、不同权限的用户名及密码，并请申报学院负责保障服务器网络的安全畅通。</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color w:val="000000"/>
                <w:kern w:val="0"/>
                <w:sz w:val="24"/>
                <w:szCs w:val="24"/>
              </w:rPr>
              <w:t>3．以学院为单位汇总参评材料，于2016年9月12日前将参评汇总表、申请表（纸质1份、电子1份）和</w:t>
            </w:r>
            <w:r w:rsidRPr="008A3672">
              <w:rPr>
                <w:rFonts w:ascii="仿宋_GB2312" w:eastAsia="仿宋_GB2312" w:hAnsi="Verdana" w:cs="宋体" w:hint="eastAsia"/>
                <w:kern w:val="0"/>
                <w:sz w:val="24"/>
                <w:szCs w:val="24"/>
              </w:rPr>
              <w:t>精品视频公开课成果与微课设计成果</w:t>
            </w:r>
            <w:r w:rsidRPr="008A3672">
              <w:rPr>
                <w:rFonts w:ascii="仿宋_GB2312" w:eastAsia="仿宋_GB2312" w:hAnsi="Verdana" w:cs="宋体" w:hint="eastAsia"/>
                <w:color w:val="000000"/>
                <w:kern w:val="0"/>
                <w:sz w:val="24"/>
                <w:szCs w:val="24"/>
              </w:rPr>
              <w:t>（光盘）报送教务部综合科（联系人：王老师，电话：88222477）。</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r w:rsidRPr="008A3672">
              <w:rPr>
                <w:rFonts w:ascii="仿宋_GB2312" w:eastAsia="仿宋_GB2312" w:hAnsi="Verdana" w:cs="宋体" w:hint="eastAsia"/>
                <w:kern w:val="0"/>
                <w:sz w:val="24"/>
                <w:szCs w:val="24"/>
              </w:rPr>
              <w:t>4．请各学院做好本次评比的初赛，评选、推荐优秀</w:t>
            </w:r>
            <w:r w:rsidRPr="008A3672">
              <w:rPr>
                <w:rFonts w:ascii="仿宋_GB2312" w:eastAsia="仿宋_GB2312" w:hAnsi="Verdana" w:cs="宋体" w:hint="eastAsia"/>
                <w:color w:val="000000"/>
                <w:kern w:val="0"/>
                <w:sz w:val="24"/>
                <w:szCs w:val="24"/>
              </w:rPr>
              <w:t>作品上报学校。学校组织专家进行评审，排名前12位的作品推荐参加省级比赛。</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left"/>
              <w:rPr>
                <w:rFonts w:ascii="Verdana" w:eastAsia="宋体" w:hAnsi="Verdana" w:cs="宋体"/>
                <w:kern w:val="0"/>
                <w:sz w:val="24"/>
                <w:szCs w:val="24"/>
              </w:rPr>
            </w:pPr>
            <w:hyperlink r:id="rId4" w:history="1">
              <w:r w:rsidRPr="008A3672">
                <w:rPr>
                  <w:rFonts w:ascii="仿宋_GB2312" w:eastAsia="仿宋_GB2312" w:hAnsi="Verdana" w:cs="宋体" w:hint="eastAsia"/>
                  <w:color w:val="07519A"/>
                  <w:kern w:val="0"/>
                  <w:sz w:val="24"/>
                  <w:szCs w:val="24"/>
                </w:rPr>
                <w:t>附件1-6.rar</w:t>
              </w:r>
            </w:hyperlink>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left="1319" w:hanging="840"/>
              <w:jc w:val="left"/>
              <w:rPr>
                <w:rFonts w:ascii="Verdana" w:eastAsia="宋体" w:hAnsi="Verdana" w:cs="宋体"/>
                <w:kern w:val="0"/>
                <w:sz w:val="24"/>
                <w:szCs w:val="24"/>
              </w:rPr>
            </w:pPr>
            <w:r w:rsidRPr="008A3672">
              <w:rPr>
                <w:rFonts w:ascii="仿宋_GB2312" w:eastAsia="仿宋_GB2312" w:hAnsi="Verdana" w:cs="宋体" w:hint="eastAsia"/>
                <w:color w:val="000000"/>
                <w:kern w:val="0"/>
                <w:sz w:val="24"/>
                <w:szCs w:val="24"/>
              </w:rPr>
              <w:t>  </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right"/>
              <w:rPr>
                <w:rFonts w:ascii="Verdana" w:eastAsia="宋体" w:hAnsi="Verdana" w:cs="宋体"/>
                <w:kern w:val="0"/>
                <w:sz w:val="24"/>
                <w:szCs w:val="24"/>
              </w:rPr>
            </w:pPr>
            <w:r w:rsidRPr="008A3672">
              <w:rPr>
                <w:rFonts w:ascii="仿宋_GB2312" w:eastAsia="仿宋_GB2312" w:hAnsi="Verdana" w:cs="宋体" w:hint="eastAsia"/>
                <w:kern w:val="0"/>
                <w:sz w:val="24"/>
                <w:szCs w:val="24"/>
              </w:rPr>
              <w:t>                </w:t>
            </w:r>
            <w:r w:rsidRPr="008A3672">
              <w:rPr>
                <w:rFonts w:ascii="仿宋_GB2312" w:eastAsia="仿宋_GB2312" w:hAnsi="Verdana" w:cs="宋体" w:hint="eastAsia"/>
                <w:kern w:val="0"/>
                <w:sz w:val="24"/>
                <w:szCs w:val="24"/>
              </w:rPr>
              <w:t xml:space="preserve"> </w:t>
            </w:r>
            <w:r w:rsidRPr="008A3672">
              <w:rPr>
                <w:rFonts w:ascii="仿宋_GB2312" w:eastAsia="仿宋_GB2312" w:hAnsi="Verdana" w:cs="宋体" w:hint="eastAsia"/>
                <w:kern w:val="0"/>
                <w:sz w:val="24"/>
                <w:szCs w:val="24"/>
              </w:rPr>
              <w:t>                            </w:t>
            </w:r>
            <w:r w:rsidRPr="008A3672">
              <w:rPr>
                <w:rFonts w:ascii="仿宋_GB2312" w:eastAsia="仿宋_GB2312" w:hAnsi="Verdana" w:cs="宋体" w:hint="eastAsia"/>
                <w:kern w:val="0"/>
                <w:sz w:val="24"/>
                <w:szCs w:val="24"/>
              </w:rPr>
              <w:t>文献与信息技术中心</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right"/>
              <w:rPr>
                <w:rFonts w:ascii="Verdana" w:eastAsia="宋体" w:hAnsi="Verdana" w:cs="宋体"/>
                <w:kern w:val="0"/>
                <w:sz w:val="24"/>
                <w:szCs w:val="24"/>
              </w:rPr>
            </w:pPr>
            <w:r w:rsidRPr="008A3672">
              <w:rPr>
                <w:rFonts w:ascii="仿宋_GB2312" w:eastAsia="仿宋_GB2312" w:hAnsi="Verdana" w:cs="宋体" w:hint="eastAsia"/>
                <w:kern w:val="0"/>
                <w:sz w:val="24"/>
                <w:szCs w:val="24"/>
              </w:rPr>
              <w:t>教</w:t>
            </w:r>
            <w:r w:rsidRPr="008A3672">
              <w:rPr>
                <w:rFonts w:ascii="仿宋_GB2312" w:eastAsia="仿宋_GB2312" w:hAnsi="Verdana" w:cs="宋体" w:hint="eastAsia"/>
                <w:kern w:val="0"/>
                <w:sz w:val="24"/>
                <w:szCs w:val="24"/>
              </w:rPr>
              <w:t> </w:t>
            </w:r>
            <w:r w:rsidRPr="008A3672">
              <w:rPr>
                <w:rFonts w:ascii="仿宋_GB2312" w:eastAsia="仿宋_GB2312" w:hAnsi="Verdana" w:cs="宋体" w:hint="eastAsia"/>
                <w:kern w:val="0"/>
                <w:sz w:val="24"/>
                <w:szCs w:val="24"/>
              </w:rPr>
              <w:t xml:space="preserve"> 务</w:t>
            </w:r>
            <w:r w:rsidRPr="008A3672">
              <w:rPr>
                <w:rFonts w:ascii="仿宋_GB2312" w:eastAsia="仿宋_GB2312" w:hAnsi="Verdana" w:cs="宋体" w:hint="eastAsia"/>
                <w:kern w:val="0"/>
                <w:sz w:val="24"/>
                <w:szCs w:val="24"/>
              </w:rPr>
              <w:t> </w:t>
            </w:r>
            <w:r w:rsidRPr="008A3672">
              <w:rPr>
                <w:rFonts w:ascii="仿宋_GB2312" w:eastAsia="仿宋_GB2312" w:hAnsi="Verdana" w:cs="宋体" w:hint="eastAsia"/>
                <w:kern w:val="0"/>
                <w:sz w:val="24"/>
                <w:szCs w:val="24"/>
              </w:rPr>
              <w:t xml:space="preserve"> 部</w:t>
            </w:r>
            <w:r w:rsidRPr="008A3672">
              <w:rPr>
                <w:rFonts w:ascii="Verdana" w:eastAsia="宋体" w:hAnsi="Verdana" w:cs="宋体"/>
                <w:kern w:val="0"/>
                <w:sz w:val="24"/>
                <w:szCs w:val="24"/>
              </w:rPr>
              <w:t xml:space="preserve"> </w:t>
            </w:r>
          </w:p>
          <w:p w:rsidR="008A3672" w:rsidRPr="008A3672" w:rsidRDefault="008A3672" w:rsidP="008A3672">
            <w:pPr>
              <w:widowControl/>
              <w:spacing w:line="360" w:lineRule="auto"/>
              <w:ind w:firstLine="480"/>
              <w:jc w:val="right"/>
              <w:rPr>
                <w:rFonts w:ascii="Verdana" w:eastAsia="宋体" w:hAnsi="Verdana" w:cs="宋体"/>
                <w:kern w:val="0"/>
                <w:sz w:val="24"/>
                <w:szCs w:val="24"/>
              </w:rPr>
            </w:pPr>
            <w:r w:rsidRPr="008A3672">
              <w:rPr>
                <w:rFonts w:ascii="仿宋_GB2312" w:eastAsia="仿宋_GB2312" w:hAnsi="Verdana" w:cs="宋体" w:hint="eastAsia"/>
                <w:kern w:val="0"/>
                <w:sz w:val="24"/>
                <w:szCs w:val="24"/>
              </w:rPr>
              <w:t>            </w:t>
            </w:r>
            <w:r w:rsidRPr="008A3672">
              <w:rPr>
                <w:rFonts w:ascii="仿宋_GB2312" w:eastAsia="仿宋_GB2312" w:hAnsi="Verdana" w:cs="宋体" w:hint="eastAsia"/>
                <w:kern w:val="0"/>
                <w:sz w:val="24"/>
                <w:szCs w:val="24"/>
              </w:rPr>
              <w:t xml:space="preserve"> 2016年6月22日</w:t>
            </w:r>
          </w:p>
        </w:tc>
      </w:tr>
    </w:tbl>
    <w:p w:rsidR="003533B4" w:rsidRDefault="003533B4"/>
    <w:sectPr w:rsidR="003533B4" w:rsidSect="003533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672"/>
    <w:rsid w:val="003533B4"/>
    <w:rsid w:val="008A3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3672"/>
    <w:rPr>
      <w:strike w:val="0"/>
      <w:dstrike w:val="0"/>
      <w:color w:val="07519A"/>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zwu.edu.cn/eapdomain/fileDown?fileId=201606220841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2016-09-30T00:55:00Z</dcterms:created>
  <dcterms:modified xsi:type="dcterms:W3CDTF">2016-09-30T00:56:00Z</dcterms:modified>
</cp:coreProperties>
</file>