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29" w:type="pct"/>
        <w:jc w:val="center"/>
        <w:tblCellSpacing w:w="0" w:type="dxa"/>
        <w:tblInd w:w="-48" w:type="dxa"/>
        <w:tblCellMar>
          <w:left w:w="0" w:type="dxa"/>
          <w:right w:w="0" w:type="dxa"/>
        </w:tblCellMar>
        <w:tblLook w:val="04A0"/>
      </w:tblPr>
      <w:tblGrid>
        <w:gridCol w:w="7690"/>
      </w:tblGrid>
      <w:tr w:rsidR="00D22566" w:rsidRPr="00D22566" w:rsidTr="0065370B">
        <w:trPr>
          <w:tblCellSpacing w:w="0" w:type="dxa"/>
          <w:jc w:val="center"/>
        </w:trPr>
        <w:tc>
          <w:tcPr>
            <w:tcW w:w="5000" w:type="pct"/>
            <w:vAlign w:val="center"/>
            <w:hideMark/>
          </w:tcPr>
          <w:p w:rsidR="00D22566" w:rsidRPr="00D22566" w:rsidRDefault="00D22566" w:rsidP="00D22566">
            <w:pPr>
              <w:widowControl/>
              <w:spacing w:line="440" w:lineRule="atLeast"/>
              <w:jc w:val="center"/>
              <w:rPr>
                <w:rFonts w:ascii="Verdana" w:eastAsia="宋体" w:hAnsi="Verdana" w:cs="宋体"/>
                <w:kern w:val="0"/>
                <w:szCs w:val="21"/>
              </w:rPr>
            </w:pPr>
            <w:r w:rsidRPr="00D22566">
              <w:rPr>
                <w:rFonts w:ascii="Verdana" w:eastAsia="宋体" w:hAnsi="Verdana" w:cs="宋体"/>
                <w:b/>
                <w:bCs/>
                <w:color w:val="FF0000"/>
                <w:kern w:val="0"/>
                <w:sz w:val="36"/>
                <w:szCs w:val="36"/>
              </w:rPr>
              <w:t>关于推荐</w:t>
            </w:r>
            <w:r w:rsidRPr="00D22566">
              <w:rPr>
                <w:rFonts w:ascii="Verdana" w:eastAsia="宋体" w:hAnsi="Verdana" w:cs="宋体"/>
                <w:b/>
                <w:bCs/>
                <w:color w:val="FF0000"/>
                <w:kern w:val="0"/>
                <w:sz w:val="36"/>
                <w:szCs w:val="36"/>
              </w:rPr>
              <w:t>2015</w:t>
            </w:r>
            <w:r w:rsidRPr="00D22566">
              <w:rPr>
                <w:rFonts w:ascii="Verdana" w:eastAsia="宋体" w:hAnsi="Verdana" w:cs="宋体"/>
                <w:b/>
                <w:bCs/>
                <w:color w:val="FF0000"/>
                <w:kern w:val="0"/>
                <w:sz w:val="36"/>
                <w:szCs w:val="36"/>
              </w:rPr>
              <w:t>年浙江省精品在线开放课程的公示</w:t>
            </w:r>
          </w:p>
        </w:tc>
      </w:tr>
    </w:tbl>
    <w:p w:rsidR="00D22566" w:rsidRPr="00D22566" w:rsidRDefault="00D22566" w:rsidP="00D22566">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D22566" w:rsidRPr="00D22566">
        <w:trPr>
          <w:tblCellSpacing w:w="0" w:type="dxa"/>
          <w:jc w:val="center"/>
        </w:trPr>
        <w:tc>
          <w:tcPr>
            <w:tcW w:w="5000" w:type="pct"/>
            <w:vAlign w:val="center"/>
            <w:hideMark/>
          </w:tcPr>
          <w:p w:rsidR="00D22566" w:rsidRPr="00D22566" w:rsidRDefault="00D22566" w:rsidP="00D22566">
            <w:pPr>
              <w:widowControl/>
              <w:jc w:val="center"/>
              <w:rPr>
                <w:rFonts w:ascii="Verdana" w:eastAsia="宋体" w:hAnsi="Verdana" w:cs="宋体"/>
                <w:kern w:val="0"/>
                <w:sz w:val="24"/>
                <w:szCs w:val="24"/>
              </w:rPr>
            </w:pPr>
          </w:p>
        </w:tc>
      </w:tr>
    </w:tbl>
    <w:p w:rsidR="00D22566" w:rsidRPr="00D22566" w:rsidRDefault="00D22566" w:rsidP="00D22566">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D22566" w:rsidRPr="00D22566">
        <w:trPr>
          <w:tblCellSpacing w:w="0" w:type="dxa"/>
          <w:jc w:val="center"/>
        </w:trPr>
        <w:tc>
          <w:tcPr>
            <w:tcW w:w="5000" w:type="pct"/>
            <w:shd w:val="clear" w:color="auto" w:fill="CCCCCC"/>
            <w:vAlign w:val="center"/>
            <w:hideMark/>
          </w:tcPr>
          <w:p w:rsidR="00D22566" w:rsidRPr="00D22566" w:rsidRDefault="00D22566" w:rsidP="00D22566">
            <w:pPr>
              <w:widowControl/>
              <w:jc w:val="left"/>
              <w:rPr>
                <w:rFonts w:ascii="Verdana" w:eastAsia="宋体" w:hAnsi="Verdana" w:cs="宋体"/>
                <w:kern w:val="0"/>
                <w:sz w:val="24"/>
                <w:szCs w:val="24"/>
              </w:rPr>
            </w:pPr>
          </w:p>
        </w:tc>
      </w:tr>
    </w:tbl>
    <w:p w:rsidR="00D22566" w:rsidRPr="00D22566" w:rsidRDefault="00D22566" w:rsidP="00D22566">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8306"/>
      </w:tblGrid>
      <w:tr w:rsidR="00D22566" w:rsidRPr="00D22566">
        <w:trPr>
          <w:tblCellSpacing w:w="0" w:type="dxa"/>
          <w:jc w:val="center"/>
        </w:trPr>
        <w:tc>
          <w:tcPr>
            <w:tcW w:w="5000" w:type="pct"/>
            <w:vAlign w:val="center"/>
            <w:hideMark/>
          </w:tcPr>
          <w:p w:rsidR="00D22566" w:rsidRPr="00D22566" w:rsidRDefault="00D22566" w:rsidP="00D22566">
            <w:pPr>
              <w:widowControl/>
              <w:jc w:val="left"/>
              <w:rPr>
                <w:rFonts w:ascii="Verdana" w:eastAsia="宋体" w:hAnsi="Verdana" w:cs="宋体"/>
                <w:kern w:val="0"/>
                <w:sz w:val="24"/>
                <w:szCs w:val="24"/>
              </w:rPr>
            </w:pPr>
            <w:r w:rsidRPr="00D22566">
              <w:rPr>
                <w:rFonts w:ascii="宋体" w:eastAsia="宋体" w:hAnsi="宋体" w:cs="宋体" w:hint="eastAsia"/>
                <w:color w:val="000000"/>
                <w:kern w:val="0"/>
                <w:sz w:val="24"/>
                <w:szCs w:val="24"/>
              </w:rPr>
              <w:t xml:space="preserve">各二级学院： </w:t>
            </w:r>
          </w:p>
          <w:p w:rsidR="00D22566" w:rsidRPr="00D22566" w:rsidRDefault="00D22566" w:rsidP="00D22566">
            <w:pPr>
              <w:widowControl/>
              <w:spacing w:line="360" w:lineRule="auto"/>
              <w:ind w:firstLine="555"/>
              <w:jc w:val="left"/>
              <w:rPr>
                <w:rFonts w:ascii="Verdana" w:eastAsia="宋体" w:hAnsi="Verdana" w:cs="宋体"/>
                <w:kern w:val="0"/>
                <w:sz w:val="24"/>
                <w:szCs w:val="24"/>
              </w:rPr>
            </w:pPr>
            <w:r w:rsidRPr="00D22566">
              <w:rPr>
                <w:rFonts w:ascii="宋体" w:eastAsia="宋体" w:hAnsi="宋体" w:cs="宋体" w:hint="eastAsia"/>
                <w:color w:val="000000"/>
                <w:kern w:val="0"/>
                <w:sz w:val="24"/>
                <w:szCs w:val="24"/>
              </w:rPr>
              <w:t>根据《浙江省教育厅办公室关于组织开展省级精品在线开放课程建设工作的通知》（浙教办高教〔2015〕95号）文件要求，经各二级学院组织申报，共向学校推荐了6门课程。经教务部和信息技术中心对申报书和视频材料审核，拟推荐以下3门课程上报省厅评选（见下表），现予以公示。</w:t>
            </w:r>
            <w:r w:rsidRPr="00D22566">
              <w:rPr>
                <w:rFonts w:ascii="Verdana" w:eastAsia="宋体" w:hAnsi="Verdana" w:cs="宋体"/>
                <w:kern w:val="0"/>
                <w:sz w:val="24"/>
                <w:szCs w:val="24"/>
              </w:rPr>
              <w:t xml:space="preserve"> </w:t>
            </w:r>
          </w:p>
          <w:tbl>
            <w:tblPr>
              <w:tblW w:w="8453" w:type="dxa"/>
              <w:jc w:val="center"/>
              <w:tblCellMar>
                <w:left w:w="0" w:type="dxa"/>
                <w:right w:w="0" w:type="dxa"/>
              </w:tblCellMar>
              <w:tblLook w:val="04A0"/>
            </w:tblPr>
            <w:tblGrid>
              <w:gridCol w:w="2268"/>
              <w:gridCol w:w="2024"/>
              <w:gridCol w:w="1701"/>
              <w:gridCol w:w="2460"/>
            </w:tblGrid>
            <w:tr w:rsidR="00D22566" w:rsidRPr="00D22566">
              <w:trPr>
                <w:trHeight w:val="533"/>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ind w:firstLine="1"/>
                    <w:jc w:val="center"/>
                    <w:rPr>
                      <w:rFonts w:ascii="Verdana" w:eastAsia="宋体" w:hAnsi="Verdana" w:cs="宋体"/>
                      <w:kern w:val="0"/>
                      <w:sz w:val="24"/>
                      <w:szCs w:val="24"/>
                    </w:rPr>
                  </w:pPr>
                  <w:r w:rsidRPr="00D22566">
                    <w:rPr>
                      <w:rFonts w:ascii="Verdana" w:eastAsia="宋体" w:hAnsi="Verdana" w:cs="宋体"/>
                      <w:b/>
                      <w:bCs/>
                      <w:color w:val="000000"/>
                      <w:kern w:val="0"/>
                      <w:sz w:val="24"/>
                      <w:szCs w:val="24"/>
                    </w:rPr>
                    <w:t>所在学院</w:t>
                  </w:r>
                  <w:r w:rsidRPr="00D22566">
                    <w:rPr>
                      <w:rFonts w:ascii="Verdana" w:eastAsia="宋体" w:hAnsi="Verdana" w:cs="宋体"/>
                      <w:kern w:val="0"/>
                      <w:sz w:val="24"/>
                      <w:szCs w:val="24"/>
                    </w:rPr>
                    <w:t xml:space="preserve"> </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ind w:firstLine="1"/>
                    <w:jc w:val="center"/>
                    <w:rPr>
                      <w:rFonts w:ascii="Verdana" w:eastAsia="宋体" w:hAnsi="Verdana" w:cs="宋体"/>
                      <w:kern w:val="0"/>
                      <w:sz w:val="24"/>
                      <w:szCs w:val="24"/>
                    </w:rPr>
                  </w:pPr>
                  <w:r w:rsidRPr="00D22566">
                    <w:rPr>
                      <w:rFonts w:ascii="Verdana" w:eastAsia="宋体" w:hAnsi="Verdana" w:cs="宋体"/>
                      <w:b/>
                      <w:bCs/>
                      <w:color w:val="000000"/>
                      <w:kern w:val="0"/>
                      <w:sz w:val="24"/>
                      <w:szCs w:val="24"/>
                    </w:rPr>
                    <w:t>课程名称</w:t>
                  </w:r>
                  <w:r w:rsidRPr="00D22566">
                    <w:rPr>
                      <w:rFonts w:ascii="Verdana" w:eastAsia="宋体" w:hAnsi="Verdana" w:cs="宋体"/>
                      <w:kern w:val="0"/>
                      <w:sz w:val="24"/>
                      <w:szCs w:val="24"/>
                    </w:rPr>
                    <w:t xml:space="preserve"> </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b/>
                      <w:bCs/>
                      <w:color w:val="000000"/>
                      <w:kern w:val="0"/>
                      <w:sz w:val="24"/>
                      <w:szCs w:val="24"/>
                    </w:rPr>
                    <w:t>负责人</w:t>
                  </w:r>
                  <w:r w:rsidRPr="00D22566">
                    <w:rPr>
                      <w:rFonts w:ascii="Verdana" w:eastAsia="宋体" w:hAnsi="Verdana" w:cs="宋体"/>
                      <w:kern w:val="0"/>
                      <w:sz w:val="24"/>
                      <w:szCs w:val="24"/>
                    </w:rPr>
                    <w:t xml:space="preserve"> </w:t>
                  </w:r>
                </w:p>
              </w:tc>
              <w:tc>
                <w:tcPr>
                  <w:tcW w:w="2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b/>
                      <w:bCs/>
                      <w:color w:val="000000"/>
                      <w:kern w:val="0"/>
                      <w:sz w:val="24"/>
                      <w:szCs w:val="24"/>
                    </w:rPr>
                    <w:t>备注</w:t>
                  </w:r>
                  <w:r w:rsidRPr="00D22566">
                    <w:rPr>
                      <w:rFonts w:ascii="Verdana" w:eastAsia="宋体" w:hAnsi="Verdana" w:cs="宋体"/>
                      <w:kern w:val="0"/>
                      <w:sz w:val="24"/>
                      <w:szCs w:val="24"/>
                    </w:rPr>
                    <w:t xml:space="preserve"> </w:t>
                  </w:r>
                </w:p>
              </w:tc>
            </w:tr>
            <w:tr w:rsidR="00D22566" w:rsidRPr="00D22566">
              <w:trPr>
                <w:trHeight w:val="533"/>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ind w:firstLine="1"/>
                    <w:jc w:val="center"/>
                    <w:rPr>
                      <w:rFonts w:ascii="Verdana" w:eastAsia="宋体" w:hAnsi="Verdana" w:cs="宋体"/>
                      <w:kern w:val="0"/>
                      <w:sz w:val="24"/>
                      <w:szCs w:val="24"/>
                    </w:rPr>
                  </w:pPr>
                  <w:r w:rsidRPr="00D22566">
                    <w:rPr>
                      <w:rFonts w:ascii="Verdana" w:eastAsia="宋体" w:hAnsi="Verdana" w:cs="宋体"/>
                      <w:color w:val="000000"/>
                      <w:kern w:val="0"/>
                      <w:sz w:val="24"/>
                      <w:szCs w:val="24"/>
                    </w:rPr>
                    <w:t>生物与环境学院</w:t>
                  </w:r>
                  <w:r w:rsidRPr="00D22566">
                    <w:rPr>
                      <w:rFonts w:ascii="Verdana" w:eastAsia="宋体" w:hAnsi="Verdana" w:cs="宋体"/>
                      <w:kern w:val="0"/>
                      <w:sz w:val="24"/>
                      <w:szCs w:val="24"/>
                    </w:rPr>
                    <w:t xml:space="preserve"> </w:t>
                  </w:r>
                </w:p>
              </w:tc>
              <w:tc>
                <w:tcPr>
                  <w:tcW w:w="2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ind w:firstLine="1"/>
                    <w:jc w:val="center"/>
                    <w:rPr>
                      <w:rFonts w:ascii="Verdana" w:eastAsia="宋体" w:hAnsi="Verdana" w:cs="宋体"/>
                      <w:kern w:val="0"/>
                      <w:sz w:val="24"/>
                      <w:szCs w:val="24"/>
                    </w:rPr>
                  </w:pPr>
                  <w:r w:rsidRPr="00D22566">
                    <w:rPr>
                      <w:rFonts w:ascii="Verdana" w:eastAsia="宋体" w:hAnsi="Verdana" w:cs="宋体"/>
                      <w:color w:val="000000"/>
                      <w:kern w:val="0"/>
                      <w:sz w:val="24"/>
                      <w:szCs w:val="24"/>
                    </w:rPr>
                    <w:t>生化实验技术</w:t>
                  </w:r>
                  <w:r w:rsidRPr="00D22566">
                    <w:rPr>
                      <w:rFonts w:ascii="Verdana" w:eastAsia="宋体" w:hAnsi="Verdana" w:cs="宋体"/>
                      <w:kern w:val="0"/>
                      <w:sz w:val="24"/>
                      <w:szCs w:val="24"/>
                    </w:rPr>
                    <w:t xml:space="preserve">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钱国英</w:t>
                  </w:r>
                  <w:r w:rsidRPr="00D22566">
                    <w:rPr>
                      <w:rFonts w:ascii="Verdana" w:eastAsia="宋体" w:hAnsi="Verdana" w:cs="宋体"/>
                      <w:kern w:val="0"/>
                      <w:sz w:val="24"/>
                      <w:szCs w:val="24"/>
                    </w:rPr>
                    <w:t xml:space="preserve"> </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 </w:t>
                  </w:r>
                  <w:r w:rsidRPr="00D22566">
                    <w:rPr>
                      <w:rFonts w:ascii="Verdana" w:eastAsia="宋体" w:hAnsi="Verdana" w:cs="宋体"/>
                      <w:kern w:val="0"/>
                      <w:sz w:val="24"/>
                      <w:szCs w:val="24"/>
                    </w:rPr>
                    <w:t xml:space="preserve"> </w:t>
                  </w:r>
                </w:p>
              </w:tc>
            </w:tr>
            <w:tr w:rsidR="00D22566" w:rsidRPr="00D22566">
              <w:trPr>
                <w:trHeight w:val="533"/>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商学院</w:t>
                  </w:r>
                  <w:r w:rsidRPr="00D22566">
                    <w:rPr>
                      <w:rFonts w:ascii="Verdana" w:eastAsia="宋体" w:hAnsi="Verdana" w:cs="宋体"/>
                      <w:kern w:val="0"/>
                      <w:sz w:val="24"/>
                      <w:szCs w:val="24"/>
                    </w:rPr>
                    <w:t xml:space="preserve"> </w:t>
                  </w:r>
                </w:p>
              </w:tc>
              <w:tc>
                <w:tcPr>
                  <w:tcW w:w="2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税法</w:t>
                  </w:r>
                  <w:r w:rsidRPr="00D22566">
                    <w:rPr>
                      <w:rFonts w:ascii="Verdana" w:eastAsia="宋体" w:hAnsi="Verdana" w:cs="宋体"/>
                      <w:kern w:val="0"/>
                      <w:sz w:val="24"/>
                      <w:szCs w:val="24"/>
                    </w:rPr>
                    <w:t xml:space="preserve">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袁葵芳</w:t>
                  </w:r>
                  <w:r w:rsidRPr="00D22566">
                    <w:rPr>
                      <w:rFonts w:ascii="Verdana" w:eastAsia="宋体" w:hAnsi="Verdana" w:cs="宋体"/>
                      <w:kern w:val="0"/>
                      <w:sz w:val="24"/>
                      <w:szCs w:val="24"/>
                    </w:rPr>
                    <w:t xml:space="preserve"> </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 </w:t>
                  </w:r>
                  <w:r w:rsidRPr="00D22566">
                    <w:rPr>
                      <w:rFonts w:ascii="Verdana" w:eastAsia="宋体" w:hAnsi="Verdana" w:cs="宋体"/>
                      <w:kern w:val="0"/>
                      <w:sz w:val="24"/>
                      <w:szCs w:val="24"/>
                    </w:rPr>
                    <w:t xml:space="preserve"> </w:t>
                  </w:r>
                </w:p>
              </w:tc>
            </w:tr>
            <w:tr w:rsidR="00D22566" w:rsidRPr="00D22566">
              <w:trPr>
                <w:trHeight w:val="533"/>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生物与环境学院</w:t>
                  </w:r>
                  <w:r w:rsidRPr="00D22566">
                    <w:rPr>
                      <w:rFonts w:ascii="Verdana" w:eastAsia="宋体" w:hAnsi="Verdana" w:cs="宋体"/>
                      <w:kern w:val="0"/>
                      <w:sz w:val="24"/>
                      <w:szCs w:val="24"/>
                    </w:rPr>
                    <w:t xml:space="preserve"> </w:t>
                  </w:r>
                </w:p>
              </w:tc>
              <w:tc>
                <w:tcPr>
                  <w:tcW w:w="2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免疫学</w:t>
                  </w:r>
                  <w:r w:rsidRPr="00D22566">
                    <w:rPr>
                      <w:rFonts w:ascii="Verdana" w:eastAsia="宋体" w:hAnsi="Verdana" w:cs="宋体"/>
                      <w:kern w:val="0"/>
                      <w:sz w:val="24"/>
                      <w:szCs w:val="24"/>
                    </w:rPr>
                    <w:t xml:space="preserve">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陈永富</w:t>
                  </w:r>
                  <w:r w:rsidRPr="00D22566">
                    <w:rPr>
                      <w:rFonts w:ascii="Verdana" w:eastAsia="宋体" w:hAnsi="Verdana" w:cs="宋体"/>
                      <w:kern w:val="0"/>
                      <w:sz w:val="24"/>
                      <w:szCs w:val="24"/>
                    </w:rPr>
                    <w:t xml:space="preserve"> </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2566" w:rsidRPr="00D22566" w:rsidRDefault="00D22566" w:rsidP="00D22566">
                  <w:pPr>
                    <w:widowControl/>
                    <w:jc w:val="center"/>
                    <w:rPr>
                      <w:rFonts w:ascii="Verdana" w:eastAsia="宋体" w:hAnsi="Verdana" w:cs="宋体"/>
                      <w:kern w:val="0"/>
                      <w:sz w:val="24"/>
                      <w:szCs w:val="24"/>
                    </w:rPr>
                  </w:pPr>
                  <w:r w:rsidRPr="00D22566">
                    <w:rPr>
                      <w:rFonts w:ascii="Verdana" w:eastAsia="宋体" w:hAnsi="Verdana" w:cs="宋体"/>
                      <w:color w:val="000000"/>
                      <w:kern w:val="0"/>
                      <w:sz w:val="24"/>
                      <w:szCs w:val="24"/>
                    </w:rPr>
                    <w:t>通过教指委申报</w:t>
                  </w:r>
                  <w:r w:rsidRPr="00D22566">
                    <w:rPr>
                      <w:rFonts w:ascii="Verdana" w:eastAsia="宋体" w:hAnsi="Verdana" w:cs="宋体"/>
                      <w:kern w:val="0"/>
                      <w:sz w:val="24"/>
                      <w:szCs w:val="24"/>
                    </w:rPr>
                    <w:t xml:space="preserve"> </w:t>
                  </w:r>
                </w:p>
              </w:tc>
            </w:tr>
          </w:tbl>
          <w:p w:rsidR="00D22566" w:rsidRPr="00D22566" w:rsidRDefault="00D22566" w:rsidP="00D22566">
            <w:pPr>
              <w:widowControl/>
              <w:spacing w:line="360" w:lineRule="auto"/>
              <w:ind w:firstLine="555"/>
              <w:jc w:val="left"/>
              <w:rPr>
                <w:rFonts w:ascii="Verdana" w:eastAsia="宋体" w:hAnsi="Verdana" w:cs="宋体"/>
                <w:color w:val="000000"/>
                <w:kern w:val="0"/>
                <w:sz w:val="24"/>
                <w:szCs w:val="24"/>
              </w:rPr>
            </w:pPr>
            <w:r w:rsidRPr="00D22566">
              <w:rPr>
                <w:rFonts w:ascii="宋体" w:eastAsia="宋体" w:hAnsi="宋体" w:cs="宋体" w:hint="eastAsia"/>
                <w:color w:val="000000"/>
                <w:kern w:val="0"/>
                <w:sz w:val="24"/>
                <w:szCs w:val="24"/>
              </w:rPr>
              <w:t> </w:t>
            </w:r>
            <w:r w:rsidRPr="00D22566">
              <w:rPr>
                <w:rFonts w:ascii="Verdana" w:eastAsia="宋体" w:hAnsi="Verdana" w:cs="宋体"/>
                <w:color w:val="000000"/>
                <w:kern w:val="0"/>
                <w:sz w:val="24"/>
                <w:szCs w:val="24"/>
              </w:rPr>
              <w:t xml:space="preserve"> </w:t>
            </w:r>
          </w:p>
          <w:p w:rsidR="00D22566" w:rsidRPr="00D22566" w:rsidRDefault="00D22566" w:rsidP="00D22566">
            <w:pPr>
              <w:widowControl/>
              <w:spacing w:line="360" w:lineRule="auto"/>
              <w:ind w:firstLine="555"/>
              <w:jc w:val="left"/>
              <w:rPr>
                <w:rFonts w:ascii="Verdana" w:eastAsia="宋体" w:hAnsi="Verdana" w:cs="宋体"/>
                <w:color w:val="000000"/>
                <w:kern w:val="0"/>
                <w:sz w:val="24"/>
                <w:szCs w:val="24"/>
              </w:rPr>
            </w:pPr>
            <w:r w:rsidRPr="00D22566">
              <w:rPr>
                <w:rFonts w:ascii="宋体" w:eastAsia="宋体" w:hAnsi="宋体" w:cs="宋体" w:hint="eastAsia"/>
                <w:color w:val="000000"/>
                <w:kern w:val="0"/>
                <w:sz w:val="24"/>
                <w:szCs w:val="24"/>
              </w:rPr>
              <w:t xml:space="preserve">公示时间为2015年12月2日至12月4日。公示期间内，任何部门、个人如有异议，请于12月4日16:00前来函、来电与教务部或信息技术中心联系。 </w:t>
            </w:r>
          </w:p>
          <w:p w:rsidR="00D22566" w:rsidRPr="00D22566" w:rsidRDefault="00D22566" w:rsidP="00D22566">
            <w:pPr>
              <w:widowControl/>
              <w:spacing w:before="240" w:line="360" w:lineRule="auto"/>
              <w:ind w:firstLine="555"/>
              <w:jc w:val="left"/>
              <w:rPr>
                <w:rFonts w:ascii="Verdana" w:eastAsia="宋体" w:hAnsi="Verdana" w:cs="宋体"/>
                <w:color w:val="000000"/>
                <w:kern w:val="0"/>
                <w:sz w:val="24"/>
                <w:szCs w:val="24"/>
              </w:rPr>
            </w:pPr>
            <w:r w:rsidRPr="00D22566">
              <w:rPr>
                <w:rFonts w:ascii="宋体" w:eastAsia="宋体" w:hAnsi="宋体" w:cs="宋体" w:hint="eastAsia"/>
                <w:color w:val="000000"/>
                <w:kern w:val="0"/>
                <w:sz w:val="24"/>
                <w:szCs w:val="24"/>
              </w:rPr>
              <w:t>受理电话：教 务 部：    李 凤  88222560</w:t>
            </w:r>
            <w:r w:rsidRPr="00D22566">
              <w:rPr>
                <w:rFonts w:ascii="Verdana" w:eastAsia="宋体" w:hAnsi="Verdana" w:cs="宋体"/>
                <w:color w:val="000000"/>
                <w:kern w:val="0"/>
                <w:sz w:val="24"/>
                <w:szCs w:val="24"/>
              </w:rPr>
              <w:t xml:space="preserve"> </w:t>
            </w:r>
          </w:p>
          <w:p w:rsidR="00D22566" w:rsidRPr="00D22566" w:rsidRDefault="00D22566" w:rsidP="00D22566">
            <w:pPr>
              <w:widowControl/>
              <w:spacing w:line="360" w:lineRule="auto"/>
              <w:ind w:firstLine="1800"/>
              <w:jc w:val="left"/>
              <w:rPr>
                <w:rFonts w:ascii="Verdana" w:eastAsia="宋体" w:hAnsi="Verdana" w:cs="宋体"/>
                <w:color w:val="000000"/>
                <w:kern w:val="0"/>
                <w:sz w:val="24"/>
                <w:szCs w:val="24"/>
              </w:rPr>
            </w:pPr>
            <w:r w:rsidRPr="00D22566">
              <w:rPr>
                <w:rFonts w:ascii="宋体" w:eastAsia="宋体" w:hAnsi="宋体" w:cs="宋体" w:hint="eastAsia"/>
                <w:color w:val="000000"/>
                <w:kern w:val="0"/>
                <w:sz w:val="24"/>
                <w:szCs w:val="24"/>
              </w:rPr>
              <w:t>信息技术中心：陈仲委 88222318</w:t>
            </w:r>
            <w:r w:rsidRPr="00D22566">
              <w:rPr>
                <w:rFonts w:ascii="Verdana" w:eastAsia="宋体" w:hAnsi="Verdana" w:cs="宋体"/>
                <w:color w:val="000000"/>
                <w:kern w:val="0"/>
                <w:sz w:val="24"/>
                <w:szCs w:val="24"/>
              </w:rPr>
              <w:t xml:space="preserve"> </w:t>
            </w:r>
          </w:p>
          <w:p w:rsidR="00D22566" w:rsidRPr="00D22566" w:rsidRDefault="00D22566" w:rsidP="00D22566">
            <w:pPr>
              <w:widowControl/>
              <w:spacing w:line="360" w:lineRule="auto"/>
              <w:jc w:val="center"/>
              <w:rPr>
                <w:rFonts w:ascii="Verdana" w:eastAsia="宋体" w:hAnsi="Verdana" w:cs="宋体"/>
                <w:color w:val="000000"/>
                <w:kern w:val="0"/>
                <w:sz w:val="24"/>
                <w:szCs w:val="24"/>
              </w:rPr>
            </w:pPr>
            <w:r w:rsidRPr="00D22566">
              <w:rPr>
                <w:rFonts w:ascii="宋体" w:eastAsia="宋体" w:hAnsi="宋体" w:cs="宋体" w:hint="eastAsia"/>
                <w:color w:val="000000"/>
                <w:kern w:val="0"/>
                <w:sz w:val="24"/>
                <w:szCs w:val="24"/>
              </w:rPr>
              <w:t> </w:t>
            </w:r>
            <w:r w:rsidRPr="00D22566">
              <w:rPr>
                <w:rFonts w:ascii="Verdana" w:eastAsia="宋体" w:hAnsi="Verdana" w:cs="宋体"/>
                <w:color w:val="000000"/>
                <w:kern w:val="0"/>
                <w:sz w:val="24"/>
                <w:szCs w:val="24"/>
              </w:rPr>
              <w:t xml:space="preserve"> </w:t>
            </w:r>
          </w:p>
          <w:p w:rsidR="00D22566" w:rsidRPr="00D22566" w:rsidRDefault="00D22566" w:rsidP="00D22566">
            <w:pPr>
              <w:widowControl/>
              <w:spacing w:line="360" w:lineRule="auto"/>
              <w:ind w:firstLine="555"/>
              <w:jc w:val="right"/>
              <w:rPr>
                <w:rFonts w:ascii="Verdana" w:eastAsia="宋体" w:hAnsi="Verdana" w:cs="宋体"/>
                <w:color w:val="000000"/>
                <w:kern w:val="0"/>
                <w:sz w:val="24"/>
                <w:szCs w:val="24"/>
              </w:rPr>
            </w:pPr>
            <w:r w:rsidRPr="00D22566">
              <w:rPr>
                <w:rFonts w:ascii="宋体" w:eastAsia="宋体" w:hAnsi="宋体" w:cs="宋体" w:hint="eastAsia"/>
                <w:color w:val="000000"/>
                <w:kern w:val="0"/>
                <w:sz w:val="24"/>
                <w:szCs w:val="24"/>
              </w:rPr>
              <w:t> </w:t>
            </w:r>
            <w:r w:rsidRPr="00D22566">
              <w:rPr>
                <w:rFonts w:ascii="Verdana" w:eastAsia="宋体" w:hAnsi="Verdana" w:cs="宋体"/>
                <w:color w:val="000000"/>
                <w:kern w:val="0"/>
                <w:sz w:val="24"/>
                <w:szCs w:val="24"/>
              </w:rPr>
              <w:t xml:space="preserve"> </w:t>
            </w:r>
          </w:p>
          <w:p w:rsidR="00D22566" w:rsidRPr="00D22566" w:rsidRDefault="00D22566" w:rsidP="00D22566">
            <w:pPr>
              <w:widowControl/>
              <w:spacing w:line="360" w:lineRule="auto"/>
              <w:ind w:right="120" w:firstLine="555"/>
              <w:jc w:val="right"/>
              <w:rPr>
                <w:rFonts w:ascii="Verdana" w:eastAsia="宋体" w:hAnsi="Verdana" w:cs="宋体"/>
                <w:color w:val="000000"/>
                <w:kern w:val="0"/>
                <w:sz w:val="24"/>
                <w:szCs w:val="24"/>
              </w:rPr>
            </w:pPr>
            <w:r w:rsidRPr="00D22566">
              <w:rPr>
                <w:rFonts w:ascii="宋体" w:eastAsia="宋体" w:hAnsi="宋体" w:cs="宋体" w:hint="eastAsia"/>
                <w:color w:val="000000"/>
                <w:kern w:val="0"/>
                <w:sz w:val="24"/>
                <w:szCs w:val="24"/>
              </w:rPr>
              <w:t>教 务 部</w:t>
            </w:r>
            <w:r w:rsidRPr="00D22566">
              <w:rPr>
                <w:rFonts w:ascii="Verdana" w:eastAsia="宋体" w:hAnsi="Verdana" w:cs="宋体"/>
                <w:color w:val="000000"/>
                <w:kern w:val="0"/>
                <w:sz w:val="24"/>
                <w:szCs w:val="24"/>
              </w:rPr>
              <w:t xml:space="preserve"> </w:t>
            </w:r>
          </w:p>
          <w:p w:rsidR="00D22566" w:rsidRPr="00D22566" w:rsidRDefault="00D22566" w:rsidP="00D22566">
            <w:pPr>
              <w:widowControl/>
              <w:spacing w:line="360" w:lineRule="auto"/>
              <w:ind w:firstLine="555"/>
              <w:jc w:val="right"/>
              <w:rPr>
                <w:rFonts w:ascii="Verdana" w:eastAsia="宋体" w:hAnsi="Verdana" w:cs="宋体"/>
                <w:color w:val="000000"/>
                <w:kern w:val="0"/>
                <w:sz w:val="24"/>
                <w:szCs w:val="24"/>
              </w:rPr>
            </w:pPr>
            <w:r w:rsidRPr="00D22566">
              <w:rPr>
                <w:rFonts w:ascii="宋体" w:eastAsia="宋体" w:hAnsi="宋体" w:cs="宋体" w:hint="eastAsia"/>
                <w:color w:val="000000"/>
                <w:kern w:val="0"/>
                <w:sz w:val="24"/>
                <w:szCs w:val="24"/>
              </w:rPr>
              <w:t>信息技术中心</w:t>
            </w:r>
            <w:r w:rsidRPr="00D22566">
              <w:rPr>
                <w:rFonts w:ascii="Verdana" w:eastAsia="宋体" w:hAnsi="Verdana" w:cs="宋体"/>
                <w:color w:val="000000"/>
                <w:kern w:val="0"/>
                <w:sz w:val="24"/>
                <w:szCs w:val="24"/>
              </w:rPr>
              <w:t xml:space="preserve"> </w:t>
            </w:r>
          </w:p>
          <w:p w:rsidR="00D22566" w:rsidRPr="00D22566" w:rsidRDefault="00D22566" w:rsidP="00D22566">
            <w:pPr>
              <w:widowControl/>
              <w:spacing w:line="360" w:lineRule="auto"/>
              <w:ind w:firstLine="555"/>
              <w:jc w:val="right"/>
              <w:rPr>
                <w:rFonts w:ascii="Verdana" w:eastAsia="宋体" w:hAnsi="Verdana" w:cs="宋体"/>
                <w:color w:val="000000"/>
                <w:kern w:val="0"/>
                <w:sz w:val="24"/>
                <w:szCs w:val="24"/>
              </w:rPr>
            </w:pPr>
            <w:r w:rsidRPr="00D22566">
              <w:rPr>
                <w:rFonts w:ascii="宋体" w:eastAsia="宋体" w:hAnsi="宋体" w:cs="宋体" w:hint="eastAsia"/>
                <w:color w:val="000000"/>
                <w:kern w:val="0"/>
                <w:sz w:val="24"/>
                <w:szCs w:val="24"/>
              </w:rPr>
              <w:t>2015年12月2日</w:t>
            </w:r>
            <w:r w:rsidRPr="00D22566">
              <w:rPr>
                <w:rFonts w:ascii="Verdana" w:eastAsia="宋体" w:hAnsi="Verdana" w:cs="宋体"/>
                <w:color w:val="000000"/>
                <w:kern w:val="0"/>
                <w:sz w:val="24"/>
                <w:szCs w:val="24"/>
              </w:rPr>
              <w:t xml:space="preserve"> </w:t>
            </w:r>
          </w:p>
        </w:tc>
      </w:tr>
    </w:tbl>
    <w:p w:rsidR="00034A73" w:rsidRDefault="00034A73"/>
    <w:sectPr w:rsidR="00034A73" w:rsidSect="00034A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566"/>
    <w:rsid w:val="00034A73"/>
    <w:rsid w:val="002336F5"/>
    <w:rsid w:val="0065370B"/>
    <w:rsid w:val="00D22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256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2016-09-29T02:44:00Z</dcterms:created>
  <dcterms:modified xsi:type="dcterms:W3CDTF">2016-09-29T07:30:00Z</dcterms:modified>
</cp:coreProperties>
</file>