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A5B30" w14:textId="27B30B3D" w:rsidR="000172F5" w:rsidRPr="000A286A" w:rsidRDefault="00557108" w:rsidP="00557108">
      <w:pPr>
        <w:jc w:val="center"/>
        <w:rPr>
          <w:rFonts w:ascii="黑体" w:eastAsia="黑体" w:hAnsi="黑体"/>
          <w:sz w:val="30"/>
          <w:szCs w:val="30"/>
        </w:rPr>
      </w:pPr>
      <w:r w:rsidRPr="00557108">
        <w:rPr>
          <w:rFonts w:ascii="黑体" w:eastAsia="黑体" w:hAnsi="黑体" w:hint="eastAsia"/>
          <w:sz w:val="30"/>
          <w:szCs w:val="30"/>
        </w:rPr>
        <w:t>浙江万里学院</w:t>
      </w:r>
      <w:r w:rsidR="00E2382D" w:rsidRPr="000A286A">
        <w:rPr>
          <w:rFonts w:ascii="黑体" w:eastAsia="黑体" w:hAnsi="黑体"/>
          <w:sz w:val="30"/>
          <w:szCs w:val="30"/>
        </w:rPr>
        <w:t>课程思政</w:t>
      </w:r>
      <w:r>
        <w:rPr>
          <w:rFonts w:ascii="黑体" w:eastAsia="黑体" w:hAnsi="黑体" w:hint="eastAsia"/>
          <w:sz w:val="30"/>
          <w:szCs w:val="30"/>
        </w:rPr>
        <w:t>优秀</w:t>
      </w:r>
      <w:r w:rsidR="00FC1665" w:rsidRPr="000A286A">
        <w:rPr>
          <w:rFonts w:ascii="黑体" w:eastAsia="黑体" w:hAnsi="黑体"/>
          <w:sz w:val="30"/>
          <w:szCs w:val="30"/>
        </w:rPr>
        <w:t>微课设计书</w:t>
      </w:r>
    </w:p>
    <w:tbl>
      <w:tblPr>
        <w:tblW w:w="8485" w:type="dxa"/>
        <w:tblInd w:w="15" w:type="dxa"/>
        <w:tblLayout w:type="fixed"/>
        <w:tblCellMar>
          <w:left w:w="0" w:type="dxa"/>
          <w:right w:w="0" w:type="dxa"/>
        </w:tblCellMar>
        <w:tblLook w:val="04A0" w:firstRow="1" w:lastRow="0" w:firstColumn="1" w:lastColumn="0" w:noHBand="0" w:noVBand="1"/>
      </w:tblPr>
      <w:tblGrid>
        <w:gridCol w:w="1702"/>
        <w:gridCol w:w="2106"/>
        <w:gridCol w:w="1984"/>
        <w:gridCol w:w="2693"/>
      </w:tblGrid>
      <w:tr w:rsidR="00DE5B16" w14:paraId="4DFCE1F0"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A8E5FB" w14:textId="77777777" w:rsidR="00DE5B16" w:rsidRPr="000A286A" w:rsidRDefault="00DE5B16" w:rsidP="00106736">
            <w:pPr>
              <w:jc w:val="center"/>
              <w:rPr>
                <w:rFonts w:ascii="黑体" w:eastAsia="黑体" w:hAnsi="黑体"/>
                <w:szCs w:val="21"/>
              </w:rPr>
            </w:pPr>
            <w:r w:rsidRPr="000A286A">
              <w:rPr>
                <w:rFonts w:ascii="黑体" w:eastAsia="黑体" w:hAnsi="黑体"/>
                <w:bCs/>
                <w:szCs w:val="21"/>
              </w:rPr>
              <w:t>课程名称：</w:t>
            </w:r>
          </w:p>
        </w:tc>
        <w:tc>
          <w:tcPr>
            <w:tcW w:w="678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8B81BC" w14:textId="6B1DB717" w:rsidR="00DE5B16" w:rsidRPr="000A286A" w:rsidRDefault="00CB0C68" w:rsidP="00B204F2">
            <w:pPr>
              <w:jc w:val="center"/>
              <w:rPr>
                <w:rFonts w:ascii="黑体" w:eastAsia="黑体" w:hAnsi="黑体"/>
                <w:szCs w:val="21"/>
              </w:rPr>
            </w:pPr>
            <w:r>
              <w:rPr>
                <w:rFonts w:ascii="黑体" w:eastAsia="黑体" w:hAnsi="黑体" w:hint="eastAsia"/>
                <w:szCs w:val="21"/>
              </w:rPr>
              <w:t>供应链管理</w:t>
            </w:r>
          </w:p>
        </w:tc>
      </w:tr>
      <w:tr w:rsidR="00DE5B16" w14:paraId="585B4D4A"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7494EB" w14:textId="1E3098EE" w:rsidR="00DE5B16" w:rsidRPr="000A286A" w:rsidRDefault="002E778D" w:rsidP="0030601E">
            <w:pPr>
              <w:jc w:val="center"/>
              <w:rPr>
                <w:rFonts w:ascii="黑体" w:eastAsia="黑体" w:hAnsi="黑体"/>
                <w:szCs w:val="21"/>
              </w:rPr>
            </w:pPr>
            <w:r>
              <w:rPr>
                <w:rFonts w:ascii="黑体" w:eastAsia="黑体" w:hAnsi="黑体" w:hint="eastAsia"/>
                <w:szCs w:val="21"/>
              </w:rPr>
              <w:t>学院</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81E852" w14:textId="2C8E6A50" w:rsidR="00DE5B16" w:rsidRPr="000A286A" w:rsidRDefault="00CB0C68" w:rsidP="00106736">
            <w:pPr>
              <w:jc w:val="center"/>
              <w:rPr>
                <w:rFonts w:ascii="黑体" w:eastAsia="黑体" w:hAnsi="黑体"/>
                <w:szCs w:val="21"/>
              </w:rPr>
            </w:pPr>
            <w:r>
              <w:rPr>
                <w:rFonts w:ascii="黑体" w:eastAsia="黑体" w:hAnsi="黑体" w:hint="eastAsia"/>
                <w:szCs w:val="21"/>
              </w:rPr>
              <w:t>物流与电子商务学院</w:t>
            </w:r>
          </w:p>
        </w:tc>
        <w:tc>
          <w:tcPr>
            <w:tcW w:w="1984" w:type="dxa"/>
            <w:tcBorders>
              <w:top w:val="single" w:sz="4" w:space="0" w:color="000000"/>
              <w:left w:val="single" w:sz="4" w:space="0" w:color="000000"/>
              <w:bottom w:val="single" w:sz="4" w:space="0" w:color="000000"/>
              <w:right w:val="single" w:sz="4" w:space="0" w:color="000000"/>
            </w:tcBorders>
            <w:vAlign w:val="center"/>
          </w:tcPr>
          <w:p w14:paraId="7ABA4975" w14:textId="3276A5EF" w:rsidR="00DE5B16" w:rsidRPr="000A286A" w:rsidRDefault="002E778D" w:rsidP="00106736">
            <w:pPr>
              <w:jc w:val="center"/>
              <w:rPr>
                <w:rFonts w:ascii="黑体" w:eastAsia="黑体" w:hAnsi="黑体"/>
                <w:szCs w:val="21"/>
              </w:rPr>
            </w:pPr>
            <w:r>
              <w:rPr>
                <w:rFonts w:ascii="黑体" w:eastAsia="黑体" w:hAnsi="黑体" w:hint="eastAsia"/>
                <w:szCs w:val="21"/>
              </w:rPr>
              <w:t>负责人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57A10C22" w14:textId="3F5888EE" w:rsidR="00DE5B16" w:rsidRPr="000A286A" w:rsidRDefault="00CB0C68" w:rsidP="00106736">
            <w:pPr>
              <w:rPr>
                <w:rFonts w:ascii="黑体" w:eastAsia="黑体" w:hAnsi="黑体"/>
                <w:szCs w:val="21"/>
              </w:rPr>
            </w:pPr>
            <w:r>
              <w:rPr>
                <w:rFonts w:ascii="黑体" w:eastAsia="黑体" w:hAnsi="黑体" w:hint="eastAsia"/>
                <w:szCs w:val="21"/>
              </w:rPr>
              <w:t>秦岚</w:t>
            </w:r>
          </w:p>
        </w:tc>
      </w:tr>
      <w:tr w:rsidR="002E778D" w14:paraId="222F673F"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81632F" w14:textId="25451282" w:rsidR="002E778D" w:rsidRPr="000A286A" w:rsidRDefault="002E778D" w:rsidP="002E778D">
            <w:pPr>
              <w:jc w:val="center"/>
              <w:rPr>
                <w:rFonts w:ascii="黑体" w:eastAsia="黑体" w:hAnsi="黑体"/>
                <w:szCs w:val="21"/>
              </w:rPr>
            </w:pPr>
            <w:r w:rsidRPr="000A286A">
              <w:rPr>
                <w:rFonts w:ascii="黑体" w:eastAsia="黑体" w:hAnsi="黑体"/>
                <w:szCs w:val="21"/>
              </w:rPr>
              <w:t>课程性质：</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C6B28E" w14:textId="3D91D64C" w:rsidR="002E778D" w:rsidRDefault="002E778D" w:rsidP="00CB0C68">
            <w:pPr>
              <w:jc w:val="center"/>
              <w:rPr>
                <w:rFonts w:ascii="黑体" w:eastAsia="黑体" w:hAnsi="黑体"/>
                <w:szCs w:val="21"/>
              </w:rPr>
            </w:pPr>
            <w:r>
              <w:rPr>
                <w:rFonts w:ascii="黑体" w:eastAsia="黑体" w:hAnsi="黑体" w:hint="eastAsia"/>
                <w:szCs w:val="21"/>
              </w:rPr>
              <w:t>专业必修课</w:t>
            </w:r>
          </w:p>
        </w:tc>
        <w:tc>
          <w:tcPr>
            <w:tcW w:w="1984" w:type="dxa"/>
            <w:tcBorders>
              <w:top w:val="single" w:sz="4" w:space="0" w:color="000000"/>
              <w:left w:val="single" w:sz="4" w:space="0" w:color="000000"/>
              <w:bottom w:val="single" w:sz="4" w:space="0" w:color="000000"/>
              <w:right w:val="single" w:sz="4" w:space="0" w:color="000000"/>
            </w:tcBorders>
            <w:vAlign w:val="center"/>
          </w:tcPr>
          <w:p w14:paraId="38BCB911" w14:textId="6D3A1729" w:rsidR="002E778D" w:rsidRPr="000A286A" w:rsidRDefault="002E778D" w:rsidP="002E778D">
            <w:pPr>
              <w:jc w:val="center"/>
              <w:rPr>
                <w:rFonts w:ascii="黑体" w:eastAsia="黑体" w:hAnsi="黑体"/>
                <w:szCs w:val="21"/>
              </w:rPr>
            </w:pPr>
            <w:r w:rsidRPr="000A286A">
              <w:rPr>
                <w:rFonts w:ascii="黑体" w:eastAsia="黑体" w:hAnsi="黑体"/>
                <w:szCs w:val="21"/>
              </w:rPr>
              <w:t>授课对象：</w:t>
            </w:r>
          </w:p>
        </w:tc>
        <w:tc>
          <w:tcPr>
            <w:tcW w:w="2693" w:type="dxa"/>
            <w:tcBorders>
              <w:top w:val="single" w:sz="4" w:space="0" w:color="000000"/>
              <w:left w:val="single" w:sz="4" w:space="0" w:color="000000"/>
              <w:bottom w:val="single" w:sz="4" w:space="0" w:color="000000"/>
              <w:right w:val="single" w:sz="4" w:space="0" w:color="000000"/>
            </w:tcBorders>
            <w:vAlign w:val="center"/>
          </w:tcPr>
          <w:p w14:paraId="3B14A5F4" w14:textId="613D1E9A" w:rsidR="002E778D" w:rsidRDefault="00CB0C68" w:rsidP="002E778D">
            <w:pPr>
              <w:rPr>
                <w:rFonts w:ascii="黑体" w:eastAsia="黑体" w:hAnsi="黑体"/>
                <w:szCs w:val="21"/>
              </w:rPr>
            </w:pPr>
            <w:r>
              <w:rPr>
                <w:rFonts w:ascii="黑体" w:eastAsia="黑体" w:hAnsi="黑体" w:hint="eastAsia"/>
                <w:szCs w:val="21"/>
              </w:rPr>
              <w:t>物流管理专业</w:t>
            </w:r>
          </w:p>
        </w:tc>
      </w:tr>
      <w:tr w:rsidR="002E778D" w14:paraId="68D23190"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B10106" w14:textId="77777777" w:rsidR="002E778D" w:rsidRPr="000A286A" w:rsidRDefault="002E778D" w:rsidP="002E778D">
            <w:pPr>
              <w:jc w:val="center"/>
              <w:rPr>
                <w:rFonts w:ascii="黑体" w:eastAsia="黑体" w:hAnsi="黑体"/>
                <w:szCs w:val="21"/>
              </w:rPr>
            </w:pPr>
            <w:r w:rsidRPr="000A286A">
              <w:rPr>
                <w:rFonts w:ascii="黑体" w:eastAsia="黑体" w:hAnsi="黑体"/>
                <w:szCs w:val="21"/>
              </w:rPr>
              <w:t>微课章节名称</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8127A9" w14:textId="27A9EFA3" w:rsidR="002E778D" w:rsidRPr="000A286A" w:rsidRDefault="002E778D" w:rsidP="00BC230B">
            <w:pPr>
              <w:rPr>
                <w:rFonts w:ascii="黑体" w:eastAsia="黑体" w:hAnsi="黑体"/>
                <w:szCs w:val="21"/>
              </w:rPr>
            </w:pPr>
            <w:r w:rsidRPr="00BC230B">
              <w:rPr>
                <w:rFonts w:ascii="黑体" w:eastAsia="黑体" w:hAnsi="黑体" w:hint="eastAsia"/>
                <w:bCs/>
                <w:szCs w:val="21"/>
              </w:rPr>
              <w:t>1</w:t>
            </w:r>
            <w:r w:rsidRPr="00BC230B">
              <w:rPr>
                <w:rFonts w:ascii="黑体" w:eastAsia="黑体" w:hAnsi="黑体"/>
                <w:bCs/>
                <w:szCs w:val="21"/>
              </w:rPr>
              <w:t>.</w:t>
            </w:r>
            <w:r w:rsidR="00BC230B" w:rsidRPr="00BC230B">
              <w:rPr>
                <w:rFonts w:ascii="黑体" w:eastAsia="黑体" w:hAnsi="黑体" w:hint="eastAsia"/>
                <w:bCs/>
                <w:szCs w:val="21"/>
              </w:rPr>
              <w:t>供应链管理导论</w:t>
            </w:r>
          </w:p>
        </w:tc>
        <w:tc>
          <w:tcPr>
            <w:tcW w:w="1984" w:type="dxa"/>
            <w:tcBorders>
              <w:top w:val="single" w:sz="4" w:space="0" w:color="000000"/>
              <w:left w:val="single" w:sz="4" w:space="0" w:color="000000"/>
              <w:bottom w:val="single" w:sz="4" w:space="0" w:color="000000"/>
              <w:right w:val="single" w:sz="4" w:space="0" w:color="000000"/>
            </w:tcBorders>
            <w:vAlign w:val="center"/>
          </w:tcPr>
          <w:p w14:paraId="7BDB481F" w14:textId="4482F1CC" w:rsidR="002E778D" w:rsidRPr="000A286A" w:rsidRDefault="002E778D" w:rsidP="002E778D">
            <w:pPr>
              <w:rPr>
                <w:rFonts w:ascii="黑体" w:eastAsia="黑体" w:hAnsi="黑体"/>
                <w:bCs/>
                <w:szCs w:val="21"/>
              </w:rPr>
            </w:pPr>
            <w:r>
              <w:rPr>
                <w:rFonts w:ascii="黑体" w:eastAsia="黑体" w:hAnsi="黑体" w:hint="eastAsia"/>
                <w:bCs/>
                <w:szCs w:val="21"/>
              </w:rPr>
              <w:t>2</w:t>
            </w:r>
            <w:r>
              <w:rPr>
                <w:rFonts w:ascii="黑体" w:eastAsia="黑体" w:hAnsi="黑体"/>
                <w:bCs/>
                <w:szCs w:val="21"/>
              </w:rPr>
              <w:t>.</w:t>
            </w:r>
            <w:r w:rsidR="00BC230B" w:rsidRPr="00BC230B">
              <w:rPr>
                <w:rFonts w:ascii="黑体" w:eastAsia="黑体" w:hAnsi="黑体" w:hint="eastAsia"/>
                <w:bCs/>
                <w:szCs w:val="21"/>
              </w:rPr>
              <w:t>供应链环境下的库存管理</w:t>
            </w:r>
          </w:p>
        </w:tc>
        <w:tc>
          <w:tcPr>
            <w:tcW w:w="2693" w:type="dxa"/>
            <w:tcBorders>
              <w:top w:val="single" w:sz="4" w:space="0" w:color="000000"/>
              <w:left w:val="single" w:sz="4" w:space="0" w:color="000000"/>
              <w:bottom w:val="single" w:sz="4" w:space="0" w:color="000000"/>
              <w:right w:val="single" w:sz="4" w:space="0" w:color="000000"/>
            </w:tcBorders>
            <w:vAlign w:val="center"/>
          </w:tcPr>
          <w:p w14:paraId="266AC347" w14:textId="14101550" w:rsidR="002E778D" w:rsidRPr="000A286A" w:rsidRDefault="002E778D" w:rsidP="002E778D">
            <w:pPr>
              <w:rPr>
                <w:rFonts w:ascii="黑体" w:eastAsia="黑体" w:hAnsi="黑体"/>
                <w:szCs w:val="21"/>
              </w:rPr>
            </w:pPr>
            <w:r>
              <w:rPr>
                <w:rFonts w:ascii="黑体" w:eastAsia="黑体" w:hAnsi="黑体" w:hint="eastAsia"/>
                <w:szCs w:val="21"/>
              </w:rPr>
              <w:t>3</w:t>
            </w:r>
            <w:r>
              <w:rPr>
                <w:rFonts w:ascii="黑体" w:eastAsia="黑体" w:hAnsi="黑体"/>
                <w:szCs w:val="21"/>
              </w:rPr>
              <w:t>.</w:t>
            </w:r>
            <w:r w:rsidR="00BC230B" w:rsidRPr="00BC230B">
              <w:rPr>
                <w:rFonts w:ascii="黑体" w:eastAsia="黑体" w:hAnsi="黑体" w:hint="eastAsia"/>
                <w:szCs w:val="21"/>
              </w:rPr>
              <w:t>供应链环境下的</w:t>
            </w:r>
            <w:r w:rsidR="001918F2">
              <w:rPr>
                <w:rFonts w:ascii="黑体" w:eastAsia="黑体" w:hAnsi="黑体" w:hint="eastAsia"/>
                <w:szCs w:val="21"/>
              </w:rPr>
              <w:t>生产</w:t>
            </w:r>
            <w:r w:rsidR="00BC230B" w:rsidRPr="00BC230B">
              <w:rPr>
                <w:rFonts w:ascii="黑体" w:eastAsia="黑体" w:hAnsi="黑体" w:hint="eastAsia"/>
                <w:szCs w:val="21"/>
              </w:rPr>
              <w:t>管理</w:t>
            </w:r>
          </w:p>
        </w:tc>
      </w:tr>
    </w:tbl>
    <w:p w14:paraId="62C4590C" w14:textId="74B71336" w:rsidR="00564B5A" w:rsidRDefault="00DE5B16" w:rsidP="00564B5A">
      <w:pPr>
        <w:adjustRightInd w:val="0"/>
        <w:snapToGrid w:val="0"/>
        <w:spacing w:line="480" w:lineRule="exact"/>
        <w:rPr>
          <w:rFonts w:ascii="黑体" w:eastAsia="黑体" w:hAnsi="黑体"/>
          <w:bCs/>
          <w:sz w:val="28"/>
          <w:szCs w:val="28"/>
        </w:rPr>
      </w:pPr>
      <w:r w:rsidRPr="000A286A">
        <w:rPr>
          <w:rFonts w:ascii="黑体" w:eastAsia="黑体" w:hAnsi="黑体"/>
          <w:sz w:val="28"/>
          <w:szCs w:val="28"/>
        </w:rPr>
        <w:t>一</w:t>
      </w:r>
      <w:r w:rsidRPr="000A286A">
        <w:rPr>
          <w:rFonts w:ascii="黑体" w:eastAsia="黑体" w:hAnsi="黑体" w:hint="eastAsia"/>
          <w:sz w:val="28"/>
          <w:szCs w:val="28"/>
        </w:rPr>
        <w:t>、</w:t>
      </w:r>
      <w:r w:rsidRPr="000A286A">
        <w:rPr>
          <w:rFonts w:ascii="黑体" w:eastAsia="黑体" w:hAnsi="黑体"/>
          <w:bCs/>
          <w:sz w:val="28"/>
          <w:szCs w:val="28"/>
        </w:rPr>
        <w:t>切入课程思政的课程知识点</w:t>
      </w:r>
    </w:p>
    <w:p w14:paraId="2199053E" w14:textId="1DAFC72B" w:rsidR="00564B5A" w:rsidRPr="000C013E" w:rsidRDefault="00DE5B16" w:rsidP="000C013E">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（一）知识点1</w:t>
      </w:r>
      <w:r w:rsidR="006A390A">
        <w:rPr>
          <w:rFonts w:asciiTheme="minorEastAsia" w:hAnsiTheme="minorEastAsia" w:hint="eastAsia"/>
          <w:sz w:val="24"/>
          <w:szCs w:val="24"/>
        </w:rPr>
        <w:t>：</w:t>
      </w:r>
      <w:r w:rsidR="00BC230B">
        <w:rPr>
          <w:rFonts w:asciiTheme="minorEastAsia" w:hAnsiTheme="minorEastAsia" w:hint="eastAsia"/>
          <w:sz w:val="24"/>
          <w:szCs w:val="24"/>
        </w:rPr>
        <w:t>供应链</w:t>
      </w:r>
      <w:r w:rsidR="006719F3">
        <w:rPr>
          <w:rFonts w:asciiTheme="minorEastAsia" w:hAnsiTheme="minorEastAsia" w:hint="eastAsia"/>
          <w:sz w:val="24"/>
          <w:szCs w:val="24"/>
        </w:rPr>
        <w:t>的</w:t>
      </w:r>
      <w:r w:rsidR="00BC230B">
        <w:rPr>
          <w:rFonts w:asciiTheme="minorEastAsia" w:hAnsiTheme="minorEastAsia" w:hint="eastAsia"/>
          <w:sz w:val="24"/>
          <w:szCs w:val="24"/>
        </w:rPr>
        <w:t>概念</w:t>
      </w:r>
      <w:r w:rsidR="00AC5417" w:rsidRPr="009347A4">
        <w:rPr>
          <w:rFonts w:asciiTheme="minorEastAsia" w:hAnsiTheme="minorEastAsia" w:hint="eastAsia"/>
          <w:sz w:val="24"/>
          <w:szCs w:val="24"/>
        </w:rPr>
        <w:t>（1）</w:t>
      </w:r>
      <w:r w:rsidR="00AC5417">
        <w:rPr>
          <w:rFonts w:asciiTheme="minorEastAsia" w:hAnsiTheme="minorEastAsia" w:hint="eastAsia"/>
          <w:sz w:val="24"/>
          <w:szCs w:val="24"/>
        </w:rPr>
        <w:t>供应链结构</w:t>
      </w:r>
      <w:r w:rsidR="00AC5417" w:rsidRPr="009347A4">
        <w:rPr>
          <w:rFonts w:asciiTheme="minorEastAsia" w:hAnsiTheme="minorEastAsia" w:hint="eastAsia"/>
          <w:sz w:val="24"/>
          <w:szCs w:val="24"/>
        </w:rPr>
        <w:t>；（2）</w:t>
      </w:r>
      <w:r w:rsidR="00AC5417">
        <w:rPr>
          <w:rFonts w:asciiTheme="minorEastAsia" w:hAnsiTheme="minorEastAsia" w:hint="eastAsia"/>
          <w:sz w:val="24"/>
          <w:szCs w:val="24"/>
        </w:rPr>
        <w:t>供应链边界界定</w:t>
      </w:r>
      <w:r w:rsidR="00AC5417" w:rsidRPr="009347A4">
        <w:rPr>
          <w:rFonts w:asciiTheme="minorEastAsia" w:hAnsiTheme="minorEastAsia" w:hint="eastAsia"/>
          <w:sz w:val="24"/>
          <w:szCs w:val="24"/>
        </w:rPr>
        <w:t>；（3）</w:t>
      </w:r>
      <w:r w:rsidR="00AC5417">
        <w:rPr>
          <w:rFonts w:asciiTheme="minorEastAsia" w:hAnsiTheme="minorEastAsia" w:hint="eastAsia"/>
          <w:sz w:val="24"/>
          <w:szCs w:val="24"/>
        </w:rPr>
        <w:t>供应链概念定义</w:t>
      </w:r>
      <w:r w:rsidR="00AC5417" w:rsidRPr="009347A4">
        <w:rPr>
          <w:rFonts w:asciiTheme="minorEastAsia" w:hAnsiTheme="minorEastAsia" w:hint="eastAsia"/>
          <w:sz w:val="24"/>
          <w:szCs w:val="24"/>
        </w:rPr>
        <w:t>。</w:t>
      </w:r>
    </w:p>
    <w:p w14:paraId="63919325" w14:textId="61C06B76" w:rsidR="00824146" w:rsidRDefault="00DE5B16" w:rsidP="00906085">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（二）知识点</w:t>
      </w:r>
      <w:r w:rsidRPr="003810F8">
        <w:rPr>
          <w:rFonts w:asciiTheme="minorEastAsia" w:hAnsiTheme="minorEastAsia"/>
          <w:sz w:val="24"/>
          <w:szCs w:val="24"/>
        </w:rPr>
        <w:t>2</w:t>
      </w:r>
      <w:r w:rsidR="0063739F">
        <w:rPr>
          <w:rFonts w:asciiTheme="minorEastAsia" w:hAnsiTheme="minorEastAsia" w:hint="eastAsia"/>
          <w:sz w:val="24"/>
          <w:szCs w:val="24"/>
        </w:rPr>
        <w:t>：</w:t>
      </w:r>
      <w:r w:rsidR="00E53799">
        <w:rPr>
          <w:rFonts w:asciiTheme="minorEastAsia" w:hAnsiTheme="minorEastAsia" w:hint="eastAsia"/>
          <w:sz w:val="24"/>
          <w:szCs w:val="24"/>
        </w:rPr>
        <w:t>供应商</w:t>
      </w:r>
      <w:r w:rsidR="00BC230B">
        <w:rPr>
          <w:rFonts w:asciiTheme="minorEastAsia" w:hAnsiTheme="minorEastAsia" w:hint="eastAsia"/>
          <w:sz w:val="24"/>
          <w:szCs w:val="24"/>
        </w:rPr>
        <w:t>管理</w:t>
      </w:r>
      <w:r w:rsidR="00E53799">
        <w:rPr>
          <w:rFonts w:asciiTheme="minorEastAsia" w:hAnsiTheme="minorEastAsia" w:hint="eastAsia"/>
          <w:sz w:val="24"/>
          <w:szCs w:val="24"/>
        </w:rPr>
        <w:t>库存</w:t>
      </w:r>
      <w:r w:rsidR="00AC5417" w:rsidRPr="009347A4">
        <w:rPr>
          <w:rFonts w:asciiTheme="minorEastAsia" w:hAnsiTheme="minorEastAsia" w:hint="eastAsia"/>
          <w:sz w:val="24"/>
          <w:szCs w:val="24"/>
        </w:rPr>
        <w:t>（1）</w:t>
      </w:r>
      <w:r w:rsidR="00AC5417">
        <w:rPr>
          <w:rFonts w:asciiTheme="minorEastAsia" w:hAnsiTheme="minorEastAsia" w:hint="eastAsia"/>
          <w:sz w:val="24"/>
          <w:szCs w:val="24"/>
        </w:rPr>
        <w:t>供应链库存管理体系</w:t>
      </w:r>
      <w:r w:rsidR="00AC5417" w:rsidRPr="009347A4">
        <w:rPr>
          <w:rFonts w:asciiTheme="minorEastAsia" w:hAnsiTheme="minorEastAsia" w:hint="eastAsia"/>
          <w:sz w:val="24"/>
          <w:szCs w:val="24"/>
        </w:rPr>
        <w:t>；（2）</w:t>
      </w:r>
      <w:r w:rsidR="00AC5417">
        <w:rPr>
          <w:rFonts w:asciiTheme="minorEastAsia" w:hAnsiTheme="minorEastAsia" w:hint="eastAsia"/>
          <w:sz w:val="24"/>
          <w:szCs w:val="24"/>
        </w:rPr>
        <w:t>供应商管理库存概念</w:t>
      </w:r>
      <w:r w:rsidR="00AC5417" w:rsidRPr="009347A4">
        <w:rPr>
          <w:rFonts w:asciiTheme="minorEastAsia" w:hAnsiTheme="minorEastAsia" w:hint="eastAsia"/>
          <w:sz w:val="24"/>
          <w:szCs w:val="24"/>
        </w:rPr>
        <w:t>；（3）</w:t>
      </w:r>
      <w:r w:rsidR="00AC5417">
        <w:rPr>
          <w:rFonts w:asciiTheme="minorEastAsia" w:hAnsiTheme="minorEastAsia" w:hint="eastAsia"/>
          <w:sz w:val="24"/>
          <w:szCs w:val="24"/>
        </w:rPr>
        <w:t>供应商管理库存中供需双方的目标</w:t>
      </w:r>
      <w:r w:rsidR="00AC5417" w:rsidRPr="009347A4">
        <w:rPr>
          <w:rFonts w:asciiTheme="minorEastAsia" w:hAnsiTheme="minorEastAsia" w:hint="eastAsia"/>
          <w:sz w:val="24"/>
          <w:szCs w:val="24"/>
        </w:rPr>
        <w:t>；（4）</w:t>
      </w:r>
      <w:r w:rsidR="00AC5417">
        <w:rPr>
          <w:rFonts w:asciiTheme="minorEastAsia" w:hAnsiTheme="minorEastAsia" w:hint="eastAsia"/>
          <w:sz w:val="24"/>
          <w:szCs w:val="24"/>
        </w:rPr>
        <w:t>供应商管理库存的利弊</w:t>
      </w:r>
      <w:r w:rsidR="00AC5417" w:rsidRPr="009347A4">
        <w:rPr>
          <w:rFonts w:asciiTheme="minorEastAsia" w:hAnsiTheme="minorEastAsia" w:hint="eastAsia"/>
          <w:sz w:val="24"/>
          <w:szCs w:val="24"/>
        </w:rPr>
        <w:t>。</w:t>
      </w:r>
    </w:p>
    <w:p w14:paraId="785CD27C" w14:textId="45E1276F" w:rsidR="00824146" w:rsidRPr="00AC5417" w:rsidRDefault="00DE5B16" w:rsidP="00AC5417">
      <w:pPr>
        <w:adjustRightInd w:val="0"/>
        <w:snapToGrid w:val="0"/>
        <w:spacing w:line="480" w:lineRule="exact"/>
        <w:ind w:firstLineChars="100" w:firstLine="240"/>
        <w:rPr>
          <w:rFonts w:asciiTheme="minorEastAsia" w:hAnsiTheme="minorEastAsia" w:hint="eastAsia"/>
          <w:sz w:val="24"/>
          <w:szCs w:val="24"/>
        </w:rPr>
      </w:pPr>
      <w:r w:rsidRPr="003810F8">
        <w:rPr>
          <w:rFonts w:asciiTheme="minorEastAsia" w:hAnsiTheme="minorEastAsia" w:hint="eastAsia"/>
          <w:sz w:val="24"/>
          <w:szCs w:val="24"/>
        </w:rPr>
        <w:t>（三）知识点</w:t>
      </w:r>
      <w:r w:rsidRPr="003810F8">
        <w:rPr>
          <w:rFonts w:asciiTheme="minorEastAsia" w:hAnsiTheme="minorEastAsia"/>
          <w:sz w:val="24"/>
          <w:szCs w:val="24"/>
        </w:rPr>
        <w:t>3</w:t>
      </w:r>
      <w:r w:rsidR="00906085">
        <w:rPr>
          <w:rFonts w:asciiTheme="minorEastAsia" w:hAnsiTheme="minorEastAsia" w:hint="eastAsia"/>
          <w:sz w:val="24"/>
          <w:szCs w:val="24"/>
        </w:rPr>
        <w:t>：</w:t>
      </w:r>
      <w:bookmarkStart w:id="0" w:name="_Hlk112917012"/>
      <w:r w:rsidR="001918F2">
        <w:rPr>
          <w:rFonts w:asciiTheme="minorEastAsia" w:hAnsiTheme="minorEastAsia" w:hint="eastAsia"/>
          <w:sz w:val="24"/>
          <w:szCs w:val="24"/>
        </w:rPr>
        <w:t>延迟制造</w:t>
      </w:r>
      <w:r w:rsidR="00AC5417" w:rsidRPr="009347A4">
        <w:rPr>
          <w:rFonts w:asciiTheme="minorEastAsia" w:hAnsiTheme="minorEastAsia" w:hint="eastAsia"/>
          <w:sz w:val="24"/>
          <w:szCs w:val="24"/>
        </w:rPr>
        <w:t>（1）</w:t>
      </w:r>
      <w:r w:rsidR="00AC5417">
        <w:rPr>
          <w:rFonts w:asciiTheme="minorEastAsia" w:hAnsiTheme="minorEastAsia" w:hint="eastAsia"/>
          <w:sz w:val="24"/>
          <w:szCs w:val="24"/>
        </w:rPr>
        <w:t>推式及拉式供应链</w:t>
      </w:r>
      <w:r w:rsidR="00AC5417" w:rsidRPr="009347A4">
        <w:rPr>
          <w:rFonts w:asciiTheme="minorEastAsia" w:hAnsiTheme="minorEastAsia" w:hint="eastAsia"/>
          <w:sz w:val="24"/>
          <w:szCs w:val="24"/>
        </w:rPr>
        <w:t>；（2）</w:t>
      </w:r>
      <w:r w:rsidR="00AC5417">
        <w:rPr>
          <w:rFonts w:asciiTheme="minorEastAsia" w:hAnsiTheme="minorEastAsia" w:hint="eastAsia"/>
          <w:sz w:val="24"/>
          <w:szCs w:val="24"/>
        </w:rPr>
        <w:t>推拉边界及优缺点</w:t>
      </w:r>
      <w:r w:rsidR="00AC5417" w:rsidRPr="009347A4">
        <w:rPr>
          <w:rFonts w:asciiTheme="minorEastAsia" w:hAnsiTheme="minorEastAsia" w:hint="eastAsia"/>
          <w:sz w:val="24"/>
          <w:szCs w:val="24"/>
        </w:rPr>
        <w:t>；（3）</w:t>
      </w:r>
      <w:r w:rsidR="00AC5417">
        <w:rPr>
          <w:rFonts w:asciiTheme="minorEastAsia" w:hAnsiTheme="minorEastAsia" w:hint="eastAsia"/>
          <w:sz w:val="24"/>
          <w:szCs w:val="24"/>
        </w:rPr>
        <w:t>延迟制造/生产概念及思想；（4）大规模定制生产</w:t>
      </w:r>
      <w:r w:rsidR="00AC5417" w:rsidRPr="009347A4">
        <w:rPr>
          <w:rFonts w:asciiTheme="minorEastAsia" w:hAnsiTheme="minorEastAsia" w:hint="eastAsia"/>
          <w:sz w:val="24"/>
          <w:szCs w:val="24"/>
        </w:rPr>
        <w:t>。</w:t>
      </w:r>
    </w:p>
    <w:bookmarkEnd w:id="0"/>
    <w:p w14:paraId="2B64F6C5" w14:textId="590A2194" w:rsidR="00DE5B16" w:rsidRPr="000A286A" w:rsidRDefault="00DE5B16" w:rsidP="00564B5A">
      <w:pPr>
        <w:adjustRightInd w:val="0"/>
        <w:snapToGrid w:val="0"/>
        <w:spacing w:line="480" w:lineRule="exact"/>
        <w:rPr>
          <w:rFonts w:ascii="黑体" w:eastAsia="黑体" w:hAnsi="黑体"/>
          <w:sz w:val="28"/>
          <w:szCs w:val="28"/>
        </w:rPr>
      </w:pPr>
      <w:r w:rsidRPr="000A286A">
        <w:rPr>
          <w:rFonts w:ascii="黑体" w:eastAsia="黑体" w:hAnsi="黑体"/>
          <w:sz w:val="28"/>
          <w:szCs w:val="28"/>
        </w:rPr>
        <w:t>二</w:t>
      </w:r>
      <w:r w:rsidRPr="000A286A">
        <w:rPr>
          <w:rFonts w:ascii="黑体" w:eastAsia="黑体" w:hAnsi="黑体" w:hint="eastAsia"/>
          <w:sz w:val="28"/>
          <w:szCs w:val="28"/>
        </w:rPr>
        <w:t>、</w:t>
      </w:r>
      <w:r w:rsidRPr="000A286A">
        <w:rPr>
          <w:rFonts w:ascii="黑体" w:eastAsia="黑体" w:hAnsi="黑体"/>
          <w:sz w:val="28"/>
          <w:szCs w:val="28"/>
        </w:rPr>
        <w:t>课程思政目标</w:t>
      </w:r>
    </w:p>
    <w:p w14:paraId="5B5BA3C7" w14:textId="7783DDE1" w:rsidR="00DE5B16" w:rsidRDefault="00DE5B16" w:rsidP="003810F8">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（一）总体目标</w:t>
      </w:r>
    </w:p>
    <w:p w14:paraId="1535E9AE" w14:textId="76689322" w:rsidR="00824146" w:rsidRDefault="00FA3F60" w:rsidP="00DE2D75">
      <w:pPr>
        <w:adjustRightInd w:val="0"/>
        <w:snapToGrid w:val="0"/>
        <w:spacing w:line="360" w:lineRule="auto"/>
        <w:ind w:firstLineChars="200" w:firstLine="480"/>
        <w:rPr>
          <w:rFonts w:asciiTheme="minorEastAsia" w:hAnsiTheme="minorEastAsia"/>
          <w:sz w:val="24"/>
          <w:szCs w:val="24"/>
        </w:rPr>
      </w:pPr>
      <w:r w:rsidRPr="00FA3F60">
        <w:rPr>
          <w:rFonts w:asciiTheme="minorEastAsia" w:hAnsiTheme="minorEastAsia" w:hint="eastAsia"/>
          <w:sz w:val="24"/>
          <w:szCs w:val="24"/>
        </w:rPr>
        <w:t>贯彻国家“立德树人”的教育方针，结合学校“应用型人才培养”办学定位和</w:t>
      </w:r>
      <w:r w:rsidR="00D9507A">
        <w:rPr>
          <w:rFonts w:asciiTheme="minorEastAsia" w:hAnsiTheme="minorEastAsia" w:hint="eastAsia"/>
          <w:sz w:val="24"/>
          <w:szCs w:val="24"/>
        </w:rPr>
        <w:t>教学目标</w:t>
      </w:r>
      <w:r w:rsidR="00824146">
        <w:rPr>
          <w:rFonts w:asciiTheme="minorEastAsia" w:hAnsiTheme="minorEastAsia" w:hint="eastAsia"/>
          <w:sz w:val="24"/>
          <w:szCs w:val="24"/>
        </w:rPr>
        <w:t>，</w:t>
      </w:r>
      <w:r w:rsidRPr="00FA3F60">
        <w:rPr>
          <w:rFonts w:asciiTheme="minorEastAsia" w:hAnsiTheme="minorEastAsia" w:hint="eastAsia"/>
          <w:sz w:val="24"/>
          <w:szCs w:val="24"/>
        </w:rPr>
        <w:t>本课程培养目标为：</w:t>
      </w:r>
      <w:r w:rsidR="00D9507A">
        <w:rPr>
          <w:rFonts w:asciiTheme="minorEastAsia" w:hAnsiTheme="minorEastAsia" w:hint="eastAsia"/>
          <w:sz w:val="24"/>
          <w:szCs w:val="24"/>
        </w:rPr>
        <w:t>专业知识的培养与思政元素的契合，形成与供应链、大国情怀融通的价值体系、知识体系及能力体系</w:t>
      </w:r>
      <w:r w:rsidRPr="00FA3F60">
        <w:rPr>
          <w:rFonts w:asciiTheme="minorEastAsia" w:hAnsiTheme="minorEastAsia" w:hint="eastAsia"/>
          <w:sz w:val="24"/>
          <w:szCs w:val="24"/>
        </w:rPr>
        <w:t>。</w:t>
      </w:r>
    </w:p>
    <w:p w14:paraId="65A6FCAE" w14:textId="77777777" w:rsidR="00564B5A" w:rsidRPr="003810F8" w:rsidRDefault="00DE5B16" w:rsidP="003810F8">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（二）具体课程目标</w:t>
      </w:r>
    </w:p>
    <w:p w14:paraId="37041882" w14:textId="77C492EF" w:rsidR="00824146" w:rsidRDefault="00DE5B16" w:rsidP="003810F8">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1</w:t>
      </w:r>
      <w:r w:rsidRPr="003810F8">
        <w:rPr>
          <w:rFonts w:asciiTheme="minorEastAsia" w:hAnsiTheme="minorEastAsia"/>
          <w:sz w:val="24"/>
          <w:szCs w:val="24"/>
        </w:rPr>
        <w:t>.针对知识点</w:t>
      </w:r>
      <w:r w:rsidRPr="003810F8">
        <w:rPr>
          <w:rFonts w:asciiTheme="minorEastAsia" w:hAnsiTheme="minorEastAsia" w:hint="eastAsia"/>
          <w:sz w:val="24"/>
          <w:szCs w:val="24"/>
        </w:rPr>
        <w:t>1（</w:t>
      </w:r>
      <w:r w:rsidR="00D9507A">
        <w:rPr>
          <w:rFonts w:asciiTheme="minorEastAsia" w:hAnsiTheme="minorEastAsia" w:hint="eastAsia"/>
          <w:sz w:val="24"/>
          <w:szCs w:val="24"/>
        </w:rPr>
        <w:t>供应链的概念</w:t>
      </w:r>
      <w:r w:rsidRPr="003810F8">
        <w:rPr>
          <w:rFonts w:asciiTheme="minorEastAsia" w:hAnsiTheme="minorEastAsia" w:hint="eastAsia"/>
          <w:sz w:val="24"/>
          <w:szCs w:val="24"/>
        </w:rPr>
        <w:t>）的课程思政目标</w:t>
      </w:r>
      <w:r w:rsidR="0080724A">
        <w:rPr>
          <w:rFonts w:asciiTheme="minorEastAsia" w:hAnsiTheme="minorEastAsia" w:hint="eastAsia"/>
          <w:sz w:val="24"/>
          <w:szCs w:val="24"/>
        </w:rPr>
        <w:t>：</w:t>
      </w:r>
    </w:p>
    <w:p w14:paraId="23CB2E2E" w14:textId="25039CEC" w:rsidR="00824146" w:rsidRDefault="00824146" w:rsidP="003810F8">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（1）</w:t>
      </w:r>
      <w:r w:rsidR="00A84D3E">
        <w:rPr>
          <w:rFonts w:asciiTheme="minorEastAsia" w:hAnsiTheme="minorEastAsia" w:hint="eastAsia"/>
          <w:sz w:val="24"/>
          <w:szCs w:val="24"/>
        </w:rPr>
        <w:t>培养系统观看待问题</w:t>
      </w:r>
      <w:r w:rsidR="00D9507A">
        <w:rPr>
          <w:rFonts w:asciiTheme="minorEastAsia" w:hAnsiTheme="minorEastAsia" w:hint="eastAsia"/>
          <w:sz w:val="24"/>
          <w:szCs w:val="24"/>
        </w:rPr>
        <w:t>；</w:t>
      </w:r>
    </w:p>
    <w:p w14:paraId="4EDF0AC8" w14:textId="0C9E03C7" w:rsidR="00824146" w:rsidRDefault="00824146" w:rsidP="003810F8">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（2）</w:t>
      </w:r>
      <w:r w:rsidR="00A84D3E">
        <w:rPr>
          <w:rFonts w:asciiTheme="minorEastAsia" w:hAnsiTheme="minorEastAsia" w:hint="eastAsia"/>
          <w:sz w:val="24"/>
          <w:szCs w:val="24"/>
        </w:rPr>
        <w:t>加深</w:t>
      </w:r>
      <w:r w:rsidR="00D9507A">
        <w:rPr>
          <w:rFonts w:asciiTheme="minorEastAsia" w:hAnsiTheme="minorEastAsia" w:hint="eastAsia"/>
          <w:sz w:val="24"/>
          <w:szCs w:val="24"/>
        </w:rPr>
        <w:t>合作共赢、培养社会责任感</w:t>
      </w:r>
      <w:r>
        <w:rPr>
          <w:rFonts w:asciiTheme="minorEastAsia" w:hAnsiTheme="minorEastAsia" w:hint="eastAsia"/>
          <w:sz w:val="24"/>
          <w:szCs w:val="24"/>
        </w:rPr>
        <w:t>；</w:t>
      </w:r>
    </w:p>
    <w:p w14:paraId="6C874932" w14:textId="5CA464A0" w:rsidR="00D9507A" w:rsidRPr="00D9507A" w:rsidRDefault="00824146" w:rsidP="00DF08B9">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（3）</w:t>
      </w:r>
      <w:r w:rsidR="00D9507A">
        <w:rPr>
          <w:rFonts w:asciiTheme="minorEastAsia" w:hAnsiTheme="minorEastAsia" w:hint="eastAsia"/>
          <w:sz w:val="24"/>
          <w:szCs w:val="24"/>
        </w:rPr>
        <w:t>融入“绿色、创新”新发展理念</w:t>
      </w:r>
      <w:r>
        <w:rPr>
          <w:rFonts w:asciiTheme="minorEastAsia" w:hAnsiTheme="minorEastAsia" w:hint="eastAsia"/>
          <w:sz w:val="24"/>
          <w:szCs w:val="24"/>
        </w:rPr>
        <w:t>。</w:t>
      </w:r>
    </w:p>
    <w:p w14:paraId="1DF01277" w14:textId="77777777" w:rsidR="00BA3C1B" w:rsidRDefault="00DE5B16" w:rsidP="003810F8">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sz w:val="24"/>
          <w:szCs w:val="24"/>
        </w:rPr>
        <w:t>2.针对知识点2</w:t>
      </w:r>
      <w:r w:rsidRPr="003810F8">
        <w:rPr>
          <w:rFonts w:asciiTheme="minorEastAsia" w:hAnsiTheme="minorEastAsia" w:hint="eastAsia"/>
          <w:sz w:val="24"/>
          <w:szCs w:val="24"/>
        </w:rPr>
        <w:t>（</w:t>
      </w:r>
      <w:r w:rsidR="00D9507A">
        <w:rPr>
          <w:rFonts w:asciiTheme="minorEastAsia" w:hAnsiTheme="minorEastAsia" w:hint="eastAsia"/>
          <w:sz w:val="24"/>
          <w:szCs w:val="24"/>
        </w:rPr>
        <w:t>供应商管理库存</w:t>
      </w:r>
      <w:r w:rsidRPr="003810F8">
        <w:rPr>
          <w:rFonts w:asciiTheme="minorEastAsia" w:hAnsiTheme="minorEastAsia" w:hint="eastAsia"/>
          <w:sz w:val="24"/>
          <w:szCs w:val="24"/>
        </w:rPr>
        <w:t>）的课程思政目标</w:t>
      </w:r>
      <w:r w:rsidR="00F11D7C">
        <w:rPr>
          <w:rFonts w:asciiTheme="minorEastAsia" w:hAnsiTheme="minorEastAsia" w:hint="eastAsia"/>
          <w:sz w:val="24"/>
          <w:szCs w:val="24"/>
        </w:rPr>
        <w:t>：</w:t>
      </w:r>
    </w:p>
    <w:p w14:paraId="5D25301D" w14:textId="7E59D838" w:rsidR="00BA3C1B" w:rsidRDefault="00BA3C1B" w:rsidP="003810F8">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（1）</w:t>
      </w:r>
      <w:r w:rsidR="007C535F" w:rsidRPr="007C535F">
        <w:rPr>
          <w:rFonts w:asciiTheme="minorEastAsia" w:hAnsiTheme="minorEastAsia" w:hint="eastAsia"/>
          <w:sz w:val="24"/>
          <w:szCs w:val="24"/>
        </w:rPr>
        <w:t>培养</w:t>
      </w:r>
      <w:r>
        <w:rPr>
          <w:rFonts w:asciiTheme="minorEastAsia" w:hAnsiTheme="minorEastAsia" w:hint="eastAsia"/>
          <w:sz w:val="24"/>
          <w:szCs w:val="24"/>
        </w:rPr>
        <w:t>及强化</w:t>
      </w:r>
      <w:r w:rsidR="007C535F" w:rsidRPr="007C535F">
        <w:rPr>
          <w:rFonts w:asciiTheme="minorEastAsia" w:hAnsiTheme="minorEastAsia" w:hint="eastAsia"/>
          <w:sz w:val="24"/>
          <w:szCs w:val="24"/>
        </w:rPr>
        <w:t>合作意识，合作共赢；</w:t>
      </w:r>
    </w:p>
    <w:p w14:paraId="711E734E" w14:textId="36E80C3D" w:rsidR="00BA3C1B" w:rsidRDefault="00BA3C1B" w:rsidP="003810F8">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（2）构建系统观思维模式</w:t>
      </w:r>
      <w:r w:rsidR="007C535F">
        <w:rPr>
          <w:rFonts w:asciiTheme="minorEastAsia" w:hAnsiTheme="minorEastAsia" w:hint="eastAsia"/>
          <w:sz w:val="24"/>
          <w:szCs w:val="24"/>
        </w:rPr>
        <w:t>；</w:t>
      </w:r>
    </w:p>
    <w:p w14:paraId="5FB60949" w14:textId="0134FBEC" w:rsidR="00564B5A" w:rsidRPr="003810F8" w:rsidRDefault="00BA3C1B" w:rsidP="003810F8">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（3）</w:t>
      </w:r>
      <w:r w:rsidR="007C535F">
        <w:rPr>
          <w:rFonts w:asciiTheme="minorEastAsia" w:hAnsiTheme="minorEastAsia" w:hint="eastAsia"/>
          <w:sz w:val="24"/>
          <w:szCs w:val="24"/>
        </w:rPr>
        <w:t>培养责任意识，</w:t>
      </w:r>
      <w:r>
        <w:rPr>
          <w:rFonts w:asciiTheme="minorEastAsia" w:hAnsiTheme="minorEastAsia" w:hint="eastAsia"/>
          <w:sz w:val="24"/>
          <w:szCs w:val="24"/>
        </w:rPr>
        <w:t>强化绿色化实践</w:t>
      </w:r>
      <w:r w:rsidR="00C47D0C">
        <w:rPr>
          <w:rFonts w:asciiTheme="minorEastAsia" w:hAnsiTheme="minorEastAsia" w:hint="eastAsia"/>
          <w:sz w:val="24"/>
          <w:szCs w:val="24"/>
        </w:rPr>
        <w:t>。</w:t>
      </w:r>
    </w:p>
    <w:p w14:paraId="60C41864" w14:textId="77777777" w:rsidR="00451629" w:rsidRDefault="00DE5B16" w:rsidP="00D9507A">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sz w:val="24"/>
          <w:szCs w:val="24"/>
        </w:rPr>
        <w:lastRenderedPageBreak/>
        <w:t>3.针对知识点3</w:t>
      </w:r>
      <w:r w:rsidRPr="003810F8">
        <w:rPr>
          <w:rFonts w:asciiTheme="minorEastAsia" w:hAnsiTheme="minorEastAsia" w:hint="eastAsia"/>
          <w:sz w:val="24"/>
          <w:szCs w:val="24"/>
        </w:rPr>
        <w:t>（</w:t>
      </w:r>
      <w:r w:rsidR="00D9507A">
        <w:rPr>
          <w:rFonts w:asciiTheme="minorEastAsia" w:hAnsiTheme="minorEastAsia" w:hint="eastAsia"/>
          <w:sz w:val="24"/>
          <w:szCs w:val="24"/>
        </w:rPr>
        <w:t>延迟制造</w:t>
      </w:r>
      <w:r w:rsidRPr="003810F8">
        <w:rPr>
          <w:rFonts w:asciiTheme="minorEastAsia" w:hAnsiTheme="minorEastAsia" w:hint="eastAsia"/>
          <w:sz w:val="24"/>
          <w:szCs w:val="24"/>
        </w:rPr>
        <w:t>）的课程思政目标</w:t>
      </w:r>
      <w:r w:rsidR="00F11D7C">
        <w:rPr>
          <w:rFonts w:asciiTheme="minorEastAsia" w:hAnsiTheme="minorEastAsia" w:hint="eastAsia"/>
          <w:sz w:val="24"/>
          <w:szCs w:val="24"/>
        </w:rPr>
        <w:t>：</w:t>
      </w:r>
    </w:p>
    <w:p w14:paraId="1488A9E9" w14:textId="1CD193A7" w:rsidR="00451629" w:rsidRDefault="00451629" w:rsidP="00451629">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（1）立德树人，提升家国情怀，增强文化自信</w:t>
      </w:r>
      <w:r w:rsidRPr="007C535F">
        <w:rPr>
          <w:rFonts w:asciiTheme="minorEastAsia" w:hAnsiTheme="minorEastAsia" w:hint="eastAsia"/>
          <w:sz w:val="24"/>
          <w:szCs w:val="24"/>
        </w:rPr>
        <w:t>；</w:t>
      </w:r>
    </w:p>
    <w:p w14:paraId="59EAFF5F" w14:textId="18B6FC85" w:rsidR="00451629" w:rsidRDefault="00451629" w:rsidP="00451629">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（2）增强发展意识，鼓励大胆创新意识，培养自强不息勇于担当的责任感；</w:t>
      </w:r>
    </w:p>
    <w:p w14:paraId="2753D467" w14:textId="72A065C4" w:rsidR="00451629" w:rsidRPr="003810F8" w:rsidRDefault="00451629" w:rsidP="00451629">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（3）追求和谐发展，强化绿色化实践。</w:t>
      </w:r>
    </w:p>
    <w:p w14:paraId="3C754C49" w14:textId="77777777" w:rsidR="00564B5A" w:rsidRDefault="000A286A" w:rsidP="00564B5A">
      <w:pPr>
        <w:adjustRightInd w:val="0"/>
        <w:snapToGrid w:val="0"/>
        <w:spacing w:line="480" w:lineRule="exact"/>
        <w:rPr>
          <w:rFonts w:ascii="黑体" w:eastAsia="黑体" w:hAnsi="黑体"/>
          <w:sz w:val="28"/>
          <w:szCs w:val="28"/>
        </w:rPr>
      </w:pPr>
      <w:r w:rsidRPr="000A286A">
        <w:rPr>
          <w:rFonts w:ascii="黑体" w:eastAsia="黑体" w:hAnsi="黑体"/>
          <w:sz w:val="28"/>
          <w:szCs w:val="28"/>
        </w:rPr>
        <w:t>三</w:t>
      </w:r>
      <w:r w:rsidRPr="000A286A">
        <w:rPr>
          <w:rFonts w:ascii="黑体" w:eastAsia="黑体" w:hAnsi="黑体" w:hint="eastAsia"/>
          <w:sz w:val="28"/>
          <w:szCs w:val="28"/>
        </w:rPr>
        <w:t>、</w:t>
      </w:r>
      <w:r w:rsidR="00DE5B16" w:rsidRPr="000A286A">
        <w:rPr>
          <w:rFonts w:ascii="黑体" w:eastAsia="黑体" w:hAnsi="黑体"/>
          <w:sz w:val="28"/>
          <w:szCs w:val="28"/>
        </w:rPr>
        <w:t>知识点与思政教育结合的教学设计</w:t>
      </w:r>
    </w:p>
    <w:p w14:paraId="6AB97189" w14:textId="0756E0AE" w:rsidR="009347A4" w:rsidRPr="009347A4" w:rsidRDefault="009347A4" w:rsidP="009347A4">
      <w:pPr>
        <w:adjustRightInd w:val="0"/>
        <w:snapToGrid w:val="0"/>
        <w:spacing w:line="480" w:lineRule="exact"/>
        <w:ind w:firstLineChars="100" w:firstLine="240"/>
        <w:rPr>
          <w:rFonts w:asciiTheme="minorEastAsia" w:hAnsiTheme="minorEastAsia"/>
          <w:sz w:val="24"/>
          <w:szCs w:val="24"/>
        </w:rPr>
      </w:pPr>
      <w:r w:rsidRPr="009347A4">
        <w:rPr>
          <w:rFonts w:asciiTheme="minorEastAsia" w:hAnsiTheme="minorEastAsia" w:hint="eastAsia"/>
          <w:sz w:val="24"/>
          <w:szCs w:val="24"/>
        </w:rPr>
        <w:t>（一）针对知识点1（</w:t>
      </w:r>
      <w:r w:rsidR="00451629">
        <w:rPr>
          <w:rFonts w:asciiTheme="minorEastAsia" w:hAnsiTheme="minorEastAsia" w:hint="eastAsia"/>
          <w:sz w:val="24"/>
          <w:szCs w:val="24"/>
        </w:rPr>
        <w:t>供应链的概念</w:t>
      </w:r>
      <w:r w:rsidRPr="009347A4">
        <w:rPr>
          <w:rFonts w:asciiTheme="minorEastAsia" w:hAnsiTheme="minorEastAsia" w:hint="eastAsia"/>
          <w:sz w:val="24"/>
          <w:szCs w:val="24"/>
        </w:rPr>
        <w:t>）的教学设计</w:t>
      </w:r>
    </w:p>
    <w:p w14:paraId="003FEBA7" w14:textId="4495D340" w:rsidR="00A6558E" w:rsidRDefault="009347A4" w:rsidP="005228BF">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教学内容：</w:t>
      </w:r>
      <w:r w:rsidRPr="009347A4">
        <w:rPr>
          <w:rFonts w:asciiTheme="minorEastAsia" w:hAnsiTheme="minorEastAsia" w:hint="eastAsia"/>
          <w:sz w:val="24"/>
          <w:szCs w:val="24"/>
        </w:rPr>
        <w:t>（1）</w:t>
      </w:r>
      <w:r w:rsidR="005228BF">
        <w:rPr>
          <w:rFonts w:asciiTheme="minorEastAsia" w:hAnsiTheme="minorEastAsia" w:hint="eastAsia"/>
          <w:sz w:val="24"/>
          <w:szCs w:val="24"/>
        </w:rPr>
        <w:t>供应链结构</w:t>
      </w:r>
      <w:r w:rsidRPr="009347A4">
        <w:rPr>
          <w:rFonts w:asciiTheme="minorEastAsia" w:hAnsiTheme="minorEastAsia" w:hint="eastAsia"/>
          <w:sz w:val="24"/>
          <w:szCs w:val="24"/>
        </w:rPr>
        <w:t>；（2）</w:t>
      </w:r>
      <w:r w:rsidR="005228BF">
        <w:rPr>
          <w:rFonts w:asciiTheme="minorEastAsia" w:hAnsiTheme="minorEastAsia" w:hint="eastAsia"/>
          <w:sz w:val="24"/>
          <w:szCs w:val="24"/>
        </w:rPr>
        <w:t>供应链边界界定</w:t>
      </w:r>
      <w:r w:rsidRPr="009347A4">
        <w:rPr>
          <w:rFonts w:asciiTheme="minorEastAsia" w:hAnsiTheme="minorEastAsia" w:hint="eastAsia"/>
          <w:sz w:val="24"/>
          <w:szCs w:val="24"/>
        </w:rPr>
        <w:t>；（3）</w:t>
      </w:r>
      <w:r w:rsidR="005228BF">
        <w:rPr>
          <w:rFonts w:asciiTheme="minorEastAsia" w:hAnsiTheme="minorEastAsia" w:hint="eastAsia"/>
          <w:sz w:val="24"/>
          <w:szCs w:val="24"/>
        </w:rPr>
        <w:t>供应链概念定义</w:t>
      </w:r>
      <w:r w:rsidR="00A6558E" w:rsidRPr="009347A4">
        <w:rPr>
          <w:rFonts w:asciiTheme="minorEastAsia" w:hAnsiTheme="minorEastAsia" w:hint="eastAsia"/>
          <w:sz w:val="24"/>
          <w:szCs w:val="24"/>
        </w:rPr>
        <w:t>。</w:t>
      </w:r>
    </w:p>
    <w:p w14:paraId="72010511" w14:textId="26F8F48E" w:rsidR="009347A4" w:rsidRDefault="009347A4" w:rsidP="00B36AB5">
      <w:pPr>
        <w:adjustRightInd w:val="0"/>
        <w:snapToGrid w:val="0"/>
        <w:spacing w:line="480" w:lineRule="exact"/>
        <w:ind w:firstLineChars="100" w:firstLine="210"/>
        <w:rPr>
          <w:rFonts w:ascii="黑体" w:eastAsia="黑体" w:hAnsi="黑体"/>
          <w:szCs w:val="21"/>
        </w:rPr>
      </w:pPr>
      <w:r w:rsidRPr="009347A4">
        <w:rPr>
          <w:rFonts w:ascii="黑体" w:eastAsia="黑体" w:hAnsi="黑体" w:hint="eastAsia"/>
          <w:szCs w:val="21"/>
        </w:rPr>
        <w:t>教学案例：</w:t>
      </w:r>
      <w:r w:rsidR="004B29BA" w:rsidRPr="00140191">
        <w:rPr>
          <w:rFonts w:asciiTheme="minorEastAsia" w:hAnsiTheme="minorEastAsia" w:hint="eastAsia"/>
          <w:sz w:val="24"/>
          <w:szCs w:val="24"/>
        </w:rPr>
        <w:t>基于BOPPPS的教学设计，围绕教学目标引入问题供应链是什么展开教学前</w:t>
      </w:r>
      <w:r w:rsidR="00DF08B9" w:rsidRPr="00140191">
        <w:rPr>
          <w:rFonts w:asciiTheme="minorEastAsia" w:hAnsiTheme="minorEastAsia" w:hint="eastAsia"/>
          <w:sz w:val="24"/>
          <w:szCs w:val="24"/>
        </w:rPr>
        <w:t>学生知识度的掌握情况</w:t>
      </w:r>
      <w:r w:rsidR="004B29BA" w:rsidRPr="00140191">
        <w:rPr>
          <w:rFonts w:asciiTheme="minorEastAsia" w:hAnsiTheme="minorEastAsia" w:hint="eastAsia"/>
          <w:sz w:val="24"/>
          <w:szCs w:val="24"/>
        </w:rPr>
        <w:t>、讲解实例、提问及反思中融入思政元素，进而通过参与式反馈挖掘“绿色化”思政元素引入，最后总结并</w:t>
      </w:r>
      <w:r w:rsidR="00DF08B9" w:rsidRPr="00140191">
        <w:rPr>
          <w:rFonts w:asciiTheme="minorEastAsia" w:hAnsiTheme="minorEastAsia" w:hint="eastAsia"/>
          <w:sz w:val="24"/>
          <w:szCs w:val="24"/>
        </w:rPr>
        <w:t>为下一阶段知识点进行思考</w:t>
      </w:r>
      <w:r w:rsidR="004B29BA" w:rsidRPr="00140191">
        <w:rPr>
          <w:rFonts w:asciiTheme="minorEastAsia" w:hAnsiTheme="minorEastAsia" w:hint="eastAsia"/>
          <w:sz w:val="24"/>
          <w:szCs w:val="24"/>
        </w:rPr>
        <w:t>。</w:t>
      </w:r>
    </w:p>
    <w:p w14:paraId="75E53CF2" w14:textId="3A13BAD3" w:rsidR="00B36AB5" w:rsidRDefault="00B36AB5" w:rsidP="00B36AB5">
      <w:pPr>
        <w:adjustRightInd w:val="0"/>
        <w:snapToGrid w:val="0"/>
        <w:spacing w:line="480" w:lineRule="exact"/>
        <w:ind w:firstLineChars="100" w:firstLine="210"/>
        <w:rPr>
          <w:rFonts w:ascii="黑体" w:eastAsia="黑体" w:hAnsi="黑体"/>
          <w:szCs w:val="21"/>
        </w:rPr>
      </w:pPr>
      <w:r>
        <w:rPr>
          <w:rFonts w:ascii="黑体" w:eastAsia="黑体" w:hAnsi="黑体" w:hint="eastAsia"/>
          <w:szCs w:val="21"/>
        </w:rPr>
        <w:t>（</w:t>
      </w:r>
      <w:r>
        <w:rPr>
          <w:rFonts w:ascii="黑体" w:eastAsia="黑体" w:hAnsi="黑体"/>
          <w:szCs w:val="21"/>
        </w:rPr>
        <w:t>1</w:t>
      </w:r>
      <w:r>
        <w:rPr>
          <w:rFonts w:ascii="黑体" w:eastAsia="黑体" w:hAnsi="黑体" w:hint="eastAsia"/>
          <w:szCs w:val="21"/>
        </w:rPr>
        <w:t>）教学思路：</w:t>
      </w:r>
      <w:r w:rsidR="004B29BA" w:rsidRPr="00140191">
        <w:rPr>
          <w:rFonts w:asciiTheme="minorEastAsia" w:hAnsiTheme="minorEastAsia" w:hint="eastAsia"/>
          <w:sz w:val="24"/>
          <w:szCs w:val="24"/>
        </w:rPr>
        <w:t>思考引入——实例讲解——提问——反馈——引申</w:t>
      </w:r>
    </w:p>
    <w:p w14:paraId="03CEF9B5" w14:textId="77777777" w:rsidR="00DF08B9" w:rsidRDefault="00B36AB5" w:rsidP="00DF08B9">
      <w:pPr>
        <w:adjustRightInd w:val="0"/>
        <w:snapToGrid w:val="0"/>
        <w:spacing w:line="480" w:lineRule="exact"/>
        <w:ind w:firstLineChars="100" w:firstLine="210"/>
        <w:rPr>
          <w:rFonts w:ascii="黑体" w:eastAsia="黑体" w:hAnsi="黑体"/>
          <w:szCs w:val="21"/>
        </w:rPr>
      </w:pPr>
      <w:r>
        <w:rPr>
          <w:rFonts w:ascii="黑体" w:eastAsia="黑体" w:hAnsi="黑体" w:hint="eastAsia"/>
          <w:szCs w:val="21"/>
        </w:rPr>
        <w:t>（2）教学重点：</w:t>
      </w:r>
    </w:p>
    <w:p w14:paraId="75E960F2" w14:textId="0A8DFA7B" w:rsidR="00DF08B9" w:rsidRPr="00140191" w:rsidRDefault="00DF08B9" w:rsidP="00DF08B9">
      <w:pPr>
        <w:adjustRightInd w:val="0"/>
        <w:snapToGrid w:val="0"/>
        <w:spacing w:line="480" w:lineRule="exact"/>
        <w:ind w:firstLineChars="100" w:firstLine="240"/>
        <w:rPr>
          <w:rFonts w:asciiTheme="minorEastAsia" w:hAnsiTheme="minorEastAsia"/>
          <w:sz w:val="24"/>
          <w:szCs w:val="24"/>
        </w:rPr>
      </w:pPr>
      <w:r w:rsidRPr="00140191">
        <w:rPr>
          <w:rFonts w:asciiTheme="minorEastAsia" w:hAnsiTheme="minorEastAsia" w:hint="eastAsia"/>
          <w:sz w:val="24"/>
          <w:szCs w:val="24"/>
        </w:rPr>
        <w:t>概念内涵：掌握供应链的概念，理解供应链的内涵。</w:t>
      </w:r>
    </w:p>
    <w:p w14:paraId="61C70C04" w14:textId="15390925" w:rsidR="00B36AB5" w:rsidRDefault="00DF08B9" w:rsidP="00DF08B9">
      <w:pPr>
        <w:adjustRightInd w:val="0"/>
        <w:snapToGrid w:val="0"/>
        <w:spacing w:line="480" w:lineRule="exact"/>
        <w:ind w:firstLineChars="100" w:firstLine="240"/>
        <w:rPr>
          <w:rFonts w:ascii="黑体" w:eastAsia="黑体" w:hAnsi="黑体"/>
          <w:szCs w:val="21"/>
        </w:rPr>
      </w:pPr>
      <w:r w:rsidRPr="00140191">
        <w:rPr>
          <w:rFonts w:asciiTheme="minorEastAsia" w:hAnsiTheme="minorEastAsia" w:hint="eastAsia"/>
          <w:sz w:val="24"/>
          <w:szCs w:val="24"/>
        </w:rPr>
        <w:t>应用分析：能够识别并分析行业产业、生活中常见的供应链要素。</w:t>
      </w:r>
    </w:p>
    <w:p w14:paraId="77B37519" w14:textId="242EF4C9" w:rsidR="00B36AB5" w:rsidRDefault="00B36AB5" w:rsidP="00B36AB5">
      <w:pPr>
        <w:adjustRightInd w:val="0"/>
        <w:snapToGrid w:val="0"/>
        <w:spacing w:line="480" w:lineRule="exact"/>
        <w:ind w:firstLineChars="100" w:firstLine="210"/>
        <w:rPr>
          <w:rFonts w:asciiTheme="minorEastAsia" w:hAnsiTheme="minorEastAsia"/>
          <w:sz w:val="24"/>
          <w:szCs w:val="24"/>
        </w:rPr>
      </w:pPr>
      <w:r>
        <w:rPr>
          <w:rFonts w:ascii="黑体" w:eastAsia="黑体" w:hAnsi="黑体" w:hint="eastAsia"/>
          <w:szCs w:val="21"/>
        </w:rPr>
        <w:t>（</w:t>
      </w:r>
      <w:r>
        <w:rPr>
          <w:rFonts w:ascii="黑体" w:eastAsia="黑体" w:hAnsi="黑体"/>
          <w:szCs w:val="21"/>
        </w:rPr>
        <w:t>3</w:t>
      </w:r>
      <w:r>
        <w:rPr>
          <w:rFonts w:ascii="黑体" w:eastAsia="黑体" w:hAnsi="黑体" w:hint="eastAsia"/>
          <w:szCs w:val="21"/>
        </w:rPr>
        <w:t>）教学内容：</w:t>
      </w:r>
    </w:p>
    <w:p w14:paraId="11DBED56" w14:textId="50635C8A" w:rsidR="00B36AB5" w:rsidRDefault="005228BF" w:rsidP="00B36AB5">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导入：通过提问供应链的基本概念，引发学生兴趣点。</w:t>
      </w:r>
    </w:p>
    <w:p w14:paraId="78F1E149" w14:textId="55585491" w:rsidR="005228BF" w:rsidRDefault="005228BF" w:rsidP="00B36AB5">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讲解新知：选取面包的供应链为案例讲解供应链的结构及构成。</w:t>
      </w:r>
    </w:p>
    <w:p w14:paraId="2AF0E712" w14:textId="75929C47" w:rsidR="005228BF" w:rsidRDefault="005228BF" w:rsidP="00B36AB5">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提问及反思：供应链or供应网，通过结合供应链管理的目的来</w:t>
      </w:r>
      <w:r w:rsidR="00140191">
        <w:rPr>
          <w:rFonts w:asciiTheme="minorEastAsia" w:hAnsiTheme="minorEastAsia" w:hint="eastAsia"/>
          <w:sz w:val="24"/>
          <w:szCs w:val="24"/>
        </w:rPr>
        <w:t>界定供应链概念边界，更深刻理解供应链内涵。</w:t>
      </w:r>
    </w:p>
    <w:p w14:paraId="148236F9" w14:textId="4ECCA213" w:rsidR="00140191" w:rsidRDefault="00140191" w:rsidP="00B36AB5">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讨论反馈：以“香皂供应链”要求学生主动思考，理解供应链结构，在结构中反思逆向供应链、绿色化供应链，强化“绿色化”专业认知。</w:t>
      </w:r>
    </w:p>
    <w:p w14:paraId="6F52D797" w14:textId="15B63961" w:rsidR="00A6558E" w:rsidRPr="00A6558E" w:rsidRDefault="00140191" w:rsidP="00140191">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总结提升：关于供应链的多维概念引入，强化思考。</w:t>
      </w:r>
    </w:p>
    <w:p w14:paraId="2C2C4E8B" w14:textId="6EBA025C" w:rsidR="009347A4" w:rsidRPr="009347A4" w:rsidRDefault="009347A4" w:rsidP="00140191">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教学延伸：</w:t>
      </w:r>
      <w:r w:rsidR="005228BF">
        <w:rPr>
          <w:rFonts w:asciiTheme="minorEastAsia" w:hAnsiTheme="minorEastAsia" w:hint="eastAsia"/>
          <w:sz w:val="24"/>
          <w:szCs w:val="24"/>
        </w:rPr>
        <w:t>用简单的思考题引入以人为本思政点，强化供应链中客户为链条导向的核心点</w:t>
      </w:r>
      <w:r w:rsidR="00A6558E" w:rsidRPr="009347A4">
        <w:rPr>
          <w:rFonts w:asciiTheme="minorEastAsia" w:hAnsiTheme="minorEastAsia" w:hint="eastAsia"/>
          <w:sz w:val="24"/>
          <w:szCs w:val="24"/>
        </w:rPr>
        <w:t>。</w:t>
      </w:r>
    </w:p>
    <w:p w14:paraId="680FB357" w14:textId="13345263" w:rsidR="009347A4" w:rsidRDefault="009347A4" w:rsidP="00140191">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教学总结：</w:t>
      </w:r>
      <w:r w:rsidR="00B36AB5" w:rsidRPr="00140191">
        <w:rPr>
          <w:rFonts w:asciiTheme="minorEastAsia" w:hAnsiTheme="minorEastAsia" w:hint="eastAsia"/>
          <w:sz w:val="24"/>
          <w:szCs w:val="24"/>
        </w:rPr>
        <w:t>通过对供应链概念的展开及学习，深入理解了在供应链管理中的供应链的概念及界定，在理解供应链的过程中，深化了系统观，加深了对人类命运共同体的理念；在对供应链这一专业知识的理解中通过上下游的过程的必要性强化了“合作共赢”的必要性及社会责任担当；在简单的例子中融入绿色供应链、逆</w:t>
      </w:r>
      <w:r w:rsidR="00B36AB5" w:rsidRPr="00140191">
        <w:rPr>
          <w:rFonts w:asciiTheme="minorEastAsia" w:hAnsiTheme="minorEastAsia" w:hint="eastAsia"/>
          <w:sz w:val="24"/>
          <w:szCs w:val="24"/>
        </w:rPr>
        <w:lastRenderedPageBreak/>
        <w:t>向供应链的概念，将知识体系与“绿色、创新”很好的结合起来，强化绿色化的发展</w:t>
      </w:r>
      <w:r w:rsidR="00A6558E" w:rsidRPr="009347A4">
        <w:rPr>
          <w:rFonts w:asciiTheme="minorEastAsia" w:hAnsiTheme="minorEastAsia" w:hint="eastAsia"/>
          <w:sz w:val="24"/>
          <w:szCs w:val="24"/>
        </w:rPr>
        <w:t>。</w:t>
      </w:r>
    </w:p>
    <w:p w14:paraId="3799C8B0" w14:textId="5ED280FA" w:rsidR="00291CAF" w:rsidRPr="00291CAF" w:rsidRDefault="00291CAF" w:rsidP="00A6558E">
      <w:pPr>
        <w:adjustRightInd w:val="0"/>
        <w:snapToGrid w:val="0"/>
        <w:spacing w:line="480" w:lineRule="exact"/>
        <w:ind w:firstLineChars="100" w:firstLine="240"/>
        <w:rPr>
          <w:rFonts w:asciiTheme="minorEastAsia" w:hAnsiTheme="minorEastAsia"/>
          <w:sz w:val="24"/>
          <w:szCs w:val="24"/>
        </w:rPr>
      </w:pPr>
      <w:r w:rsidRPr="00291CAF">
        <w:rPr>
          <w:rFonts w:asciiTheme="minorEastAsia" w:hAnsiTheme="minorEastAsia" w:hint="eastAsia"/>
          <w:sz w:val="24"/>
          <w:szCs w:val="24"/>
        </w:rPr>
        <w:t>（</w:t>
      </w:r>
      <w:r w:rsidR="00C4019E">
        <w:rPr>
          <w:rFonts w:asciiTheme="minorEastAsia" w:hAnsiTheme="minorEastAsia" w:hint="eastAsia"/>
          <w:sz w:val="24"/>
          <w:szCs w:val="24"/>
        </w:rPr>
        <w:t>二</w:t>
      </w:r>
      <w:r w:rsidRPr="00291CAF">
        <w:rPr>
          <w:rFonts w:asciiTheme="minorEastAsia" w:hAnsiTheme="minorEastAsia" w:hint="eastAsia"/>
          <w:sz w:val="24"/>
          <w:szCs w:val="24"/>
        </w:rPr>
        <w:t>）针对知识点</w:t>
      </w:r>
      <w:r w:rsidR="00C4019E">
        <w:rPr>
          <w:rFonts w:asciiTheme="minorEastAsia" w:hAnsiTheme="minorEastAsia"/>
          <w:sz w:val="24"/>
          <w:szCs w:val="24"/>
        </w:rPr>
        <w:t>2</w:t>
      </w:r>
      <w:r w:rsidRPr="00291CAF">
        <w:rPr>
          <w:rFonts w:asciiTheme="minorEastAsia" w:hAnsiTheme="minorEastAsia" w:hint="eastAsia"/>
          <w:sz w:val="24"/>
          <w:szCs w:val="24"/>
        </w:rPr>
        <w:t>（</w:t>
      </w:r>
      <w:r w:rsidR="00140191">
        <w:rPr>
          <w:rFonts w:asciiTheme="minorEastAsia" w:hAnsiTheme="minorEastAsia" w:hint="eastAsia"/>
          <w:sz w:val="24"/>
          <w:szCs w:val="24"/>
        </w:rPr>
        <w:t>供应商管理库存</w:t>
      </w:r>
      <w:r w:rsidRPr="00291CAF">
        <w:rPr>
          <w:rFonts w:asciiTheme="minorEastAsia" w:hAnsiTheme="minorEastAsia" w:hint="eastAsia"/>
          <w:sz w:val="24"/>
          <w:szCs w:val="24"/>
        </w:rPr>
        <w:t>）的教学设计</w:t>
      </w:r>
    </w:p>
    <w:p w14:paraId="622FD724" w14:textId="5D06A007" w:rsidR="00A6558E" w:rsidRDefault="00A6558E" w:rsidP="00A6558E">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教学内容：</w:t>
      </w:r>
      <w:r w:rsidRPr="009347A4">
        <w:rPr>
          <w:rFonts w:asciiTheme="minorEastAsia" w:hAnsiTheme="minorEastAsia" w:hint="eastAsia"/>
          <w:sz w:val="24"/>
          <w:szCs w:val="24"/>
        </w:rPr>
        <w:t>（1）</w:t>
      </w:r>
      <w:r w:rsidR="00424355">
        <w:rPr>
          <w:rFonts w:asciiTheme="minorEastAsia" w:hAnsiTheme="minorEastAsia" w:hint="eastAsia"/>
          <w:sz w:val="24"/>
          <w:szCs w:val="24"/>
        </w:rPr>
        <w:t>供应链库存管理体系</w:t>
      </w:r>
      <w:r w:rsidRPr="009347A4">
        <w:rPr>
          <w:rFonts w:asciiTheme="minorEastAsia" w:hAnsiTheme="minorEastAsia" w:hint="eastAsia"/>
          <w:sz w:val="24"/>
          <w:szCs w:val="24"/>
        </w:rPr>
        <w:t>；（2）</w:t>
      </w:r>
      <w:r w:rsidR="00424355">
        <w:rPr>
          <w:rFonts w:asciiTheme="minorEastAsia" w:hAnsiTheme="minorEastAsia" w:hint="eastAsia"/>
          <w:sz w:val="24"/>
          <w:szCs w:val="24"/>
        </w:rPr>
        <w:t>供应商管理库存概念</w:t>
      </w:r>
      <w:r w:rsidRPr="009347A4">
        <w:rPr>
          <w:rFonts w:asciiTheme="minorEastAsia" w:hAnsiTheme="minorEastAsia" w:hint="eastAsia"/>
          <w:sz w:val="24"/>
          <w:szCs w:val="24"/>
        </w:rPr>
        <w:t>；（3）</w:t>
      </w:r>
      <w:r w:rsidR="00424355">
        <w:rPr>
          <w:rFonts w:asciiTheme="minorEastAsia" w:hAnsiTheme="minorEastAsia" w:hint="eastAsia"/>
          <w:sz w:val="24"/>
          <w:szCs w:val="24"/>
        </w:rPr>
        <w:t>供应商管理库存中供需双方的目标</w:t>
      </w:r>
      <w:r w:rsidRPr="009347A4">
        <w:rPr>
          <w:rFonts w:asciiTheme="minorEastAsia" w:hAnsiTheme="minorEastAsia" w:hint="eastAsia"/>
          <w:sz w:val="24"/>
          <w:szCs w:val="24"/>
        </w:rPr>
        <w:t>；（4）</w:t>
      </w:r>
      <w:r w:rsidR="00424355">
        <w:rPr>
          <w:rFonts w:asciiTheme="minorEastAsia" w:hAnsiTheme="minorEastAsia" w:hint="eastAsia"/>
          <w:sz w:val="24"/>
          <w:szCs w:val="24"/>
        </w:rPr>
        <w:t>供应商管理库存的利弊</w:t>
      </w:r>
      <w:r w:rsidRPr="009347A4">
        <w:rPr>
          <w:rFonts w:asciiTheme="minorEastAsia" w:hAnsiTheme="minorEastAsia" w:hint="eastAsia"/>
          <w:sz w:val="24"/>
          <w:szCs w:val="24"/>
        </w:rPr>
        <w:t>。</w:t>
      </w:r>
    </w:p>
    <w:p w14:paraId="5207DE90" w14:textId="073E3875" w:rsidR="00140191" w:rsidRDefault="00A6558E" w:rsidP="00A6558E">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教学案例：</w:t>
      </w:r>
      <w:r w:rsidR="00424355" w:rsidRPr="00140191">
        <w:rPr>
          <w:rFonts w:asciiTheme="minorEastAsia" w:hAnsiTheme="minorEastAsia" w:hint="eastAsia"/>
          <w:sz w:val="24"/>
          <w:szCs w:val="24"/>
        </w:rPr>
        <w:t>基于BOPPPS的教学设计，围绕教学目标</w:t>
      </w:r>
      <w:r w:rsidR="00424355">
        <w:rPr>
          <w:rFonts w:asciiTheme="minorEastAsia" w:hAnsiTheme="minorEastAsia" w:hint="eastAsia"/>
          <w:sz w:val="24"/>
          <w:szCs w:val="24"/>
        </w:rPr>
        <w:t>对供应商管理库存在库存管理体系中的所处框架位置</w:t>
      </w:r>
      <w:r w:rsidR="00424355" w:rsidRPr="00140191">
        <w:rPr>
          <w:rFonts w:asciiTheme="minorEastAsia" w:hAnsiTheme="minorEastAsia" w:hint="eastAsia"/>
          <w:sz w:val="24"/>
          <w:szCs w:val="24"/>
        </w:rPr>
        <w:t>，进而通过参与式反馈挖掘“</w:t>
      </w:r>
      <w:r w:rsidR="00424355">
        <w:rPr>
          <w:rFonts w:asciiTheme="minorEastAsia" w:hAnsiTheme="minorEastAsia" w:hint="eastAsia"/>
          <w:sz w:val="24"/>
          <w:szCs w:val="24"/>
        </w:rPr>
        <w:t>责任</w:t>
      </w:r>
      <w:r w:rsidR="006D3618">
        <w:rPr>
          <w:rFonts w:asciiTheme="minorEastAsia" w:hAnsiTheme="minorEastAsia" w:hint="eastAsia"/>
          <w:sz w:val="24"/>
          <w:szCs w:val="24"/>
        </w:rPr>
        <w:t>意识</w:t>
      </w:r>
      <w:r w:rsidR="00424355" w:rsidRPr="00140191">
        <w:rPr>
          <w:rFonts w:asciiTheme="minorEastAsia" w:hAnsiTheme="minorEastAsia" w:hint="eastAsia"/>
          <w:sz w:val="24"/>
          <w:szCs w:val="24"/>
        </w:rPr>
        <w:t>”</w:t>
      </w:r>
      <w:r w:rsidR="006D3618">
        <w:rPr>
          <w:rFonts w:asciiTheme="minorEastAsia" w:hAnsiTheme="minorEastAsia" w:hint="eastAsia"/>
          <w:sz w:val="24"/>
          <w:szCs w:val="24"/>
        </w:rPr>
        <w:t>的</w:t>
      </w:r>
      <w:r w:rsidR="00424355" w:rsidRPr="00140191">
        <w:rPr>
          <w:rFonts w:asciiTheme="minorEastAsia" w:hAnsiTheme="minorEastAsia" w:hint="eastAsia"/>
          <w:sz w:val="24"/>
          <w:szCs w:val="24"/>
        </w:rPr>
        <w:t>思政元素引入，最后总结并为下一阶段知识点进行思考。</w:t>
      </w:r>
    </w:p>
    <w:p w14:paraId="59B817BC" w14:textId="6C41028E" w:rsidR="00140191" w:rsidRDefault="00140191" w:rsidP="00140191">
      <w:pPr>
        <w:adjustRightInd w:val="0"/>
        <w:snapToGrid w:val="0"/>
        <w:spacing w:line="480" w:lineRule="exact"/>
        <w:ind w:firstLineChars="100" w:firstLine="210"/>
        <w:rPr>
          <w:rFonts w:ascii="黑体" w:eastAsia="黑体" w:hAnsi="黑体"/>
          <w:szCs w:val="21"/>
        </w:rPr>
      </w:pPr>
      <w:r>
        <w:rPr>
          <w:rFonts w:ascii="黑体" w:eastAsia="黑体" w:hAnsi="黑体" w:hint="eastAsia"/>
          <w:szCs w:val="21"/>
        </w:rPr>
        <w:t>（</w:t>
      </w:r>
      <w:r>
        <w:rPr>
          <w:rFonts w:ascii="黑体" w:eastAsia="黑体" w:hAnsi="黑体"/>
          <w:szCs w:val="21"/>
        </w:rPr>
        <w:t>1</w:t>
      </w:r>
      <w:r>
        <w:rPr>
          <w:rFonts w:ascii="黑体" w:eastAsia="黑体" w:hAnsi="黑体" w:hint="eastAsia"/>
          <w:szCs w:val="21"/>
        </w:rPr>
        <w:t>）教学思路：</w:t>
      </w:r>
      <w:r w:rsidRPr="00424355">
        <w:rPr>
          <w:rFonts w:asciiTheme="minorEastAsia" w:hAnsiTheme="minorEastAsia" w:hint="eastAsia"/>
          <w:sz w:val="24"/>
          <w:szCs w:val="24"/>
        </w:rPr>
        <w:t>概念讲授</w:t>
      </w:r>
      <w:r w:rsidRPr="00140191">
        <w:rPr>
          <w:rFonts w:asciiTheme="minorEastAsia" w:hAnsiTheme="minorEastAsia" w:hint="eastAsia"/>
          <w:sz w:val="24"/>
          <w:szCs w:val="24"/>
        </w:rPr>
        <w:t>——</w:t>
      </w:r>
      <w:r>
        <w:rPr>
          <w:rFonts w:asciiTheme="minorEastAsia" w:hAnsiTheme="minorEastAsia" w:hint="eastAsia"/>
          <w:sz w:val="24"/>
          <w:szCs w:val="24"/>
        </w:rPr>
        <w:t>思考深化</w:t>
      </w:r>
      <w:r w:rsidRPr="00140191">
        <w:rPr>
          <w:rFonts w:asciiTheme="minorEastAsia" w:hAnsiTheme="minorEastAsia" w:hint="eastAsia"/>
          <w:sz w:val="24"/>
          <w:szCs w:val="24"/>
        </w:rPr>
        <w:t>——提问——反馈——引申</w:t>
      </w:r>
    </w:p>
    <w:p w14:paraId="0673614A" w14:textId="77777777" w:rsidR="00140191" w:rsidRDefault="00140191" w:rsidP="00140191">
      <w:pPr>
        <w:adjustRightInd w:val="0"/>
        <w:snapToGrid w:val="0"/>
        <w:spacing w:line="480" w:lineRule="exact"/>
        <w:ind w:firstLineChars="100" w:firstLine="210"/>
        <w:rPr>
          <w:rFonts w:ascii="黑体" w:eastAsia="黑体" w:hAnsi="黑体"/>
          <w:szCs w:val="21"/>
        </w:rPr>
      </w:pPr>
      <w:r>
        <w:rPr>
          <w:rFonts w:ascii="黑体" w:eastAsia="黑体" w:hAnsi="黑体" w:hint="eastAsia"/>
          <w:szCs w:val="21"/>
        </w:rPr>
        <w:t>（2）教学重点：</w:t>
      </w:r>
    </w:p>
    <w:p w14:paraId="5038E839" w14:textId="77777777" w:rsidR="00140191" w:rsidRPr="00140191" w:rsidRDefault="00140191" w:rsidP="00140191">
      <w:pPr>
        <w:adjustRightInd w:val="0"/>
        <w:snapToGrid w:val="0"/>
        <w:spacing w:line="480" w:lineRule="exact"/>
        <w:ind w:firstLineChars="100" w:firstLine="240"/>
        <w:rPr>
          <w:rFonts w:asciiTheme="minorEastAsia" w:hAnsiTheme="minorEastAsia"/>
          <w:sz w:val="24"/>
          <w:szCs w:val="24"/>
        </w:rPr>
      </w:pPr>
      <w:r w:rsidRPr="00140191">
        <w:rPr>
          <w:rFonts w:asciiTheme="minorEastAsia" w:hAnsiTheme="minorEastAsia" w:hint="eastAsia"/>
          <w:sz w:val="24"/>
          <w:szCs w:val="24"/>
        </w:rPr>
        <w:t>概念内涵：了解供应商管理库存的概念，含义及思想。</w:t>
      </w:r>
    </w:p>
    <w:p w14:paraId="19CC7C23" w14:textId="79522BCF" w:rsidR="00140191" w:rsidRDefault="00140191" w:rsidP="00140191">
      <w:pPr>
        <w:adjustRightInd w:val="0"/>
        <w:snapToGrid w:val="0"/>
        <w:spacing w:line="480" w:lineRule="exact"/>
        <w:ind w:firstLineChars="100" w:firstLine="240"/>
        <w:rPr>
          <w:rFonts w:ascii="黑体" w:eastAsia="黑体" w:hAnsi="黑体"/>
          <w:szCs w:val="21"/>
        </w:rPr>
      </w:pPr>
      <w:r w:rsidRPr="00140191">
        <w:rPr>
          <w:rFonts w:asciiTheme="minorEastAsia" w:hAnsiTheme="minorEastAsia" w:hint="eastAsia"/>
          <w:sz w:val="24"/>
          <w:szCs w:val="24"/>
        </w:rPr>
        <w:t>应用价值：</w:t>
      </w:r>
      <w:r w:rsidR="00424355">
        <w:rPr>
          <w:rFonts w:asciiTheme="minorEastAsia" w:hAnsiTheme="minorEastAsia" w:hint="eastAsia"/>
          <w:sz w:val="24"/>
          <w:szCs w:val="24"/>
        </w:rPr>
        <w:t>立足于供应链视角理解供应商管理库存的动机及供应商管理库存的意义</w:t>
      </w:r>
      <w:r w:rsidRPr="00140191">
        <w:rPr>
          <w:rFonts w:asciiTheme="minorEastAsia" w:hAnsiTheme="minorEastAsia" w:hint="eastAsia"/>
          <w:sz w:val="24"/>
          <w:szCs w:val="24"/>
        </w:rPr>
        <w:t>。</w:t>
      </w:r>
    </w:p>
    <w:p w14:paraId="54C319B0" w14:textId="77777777" w:rsidR="00140191" w:rsidRDefault="00140191" w:rsidP="00140191">
      <w:pPr>
        <w:adjustRightInd w:val="0"/>
        <w:snapToGrid w:val="0"/>
        <w:spacing w:line="480" w:lineRule="exact"/>
        <w:ind w:firstLineChars="100" w:firstLine="210"/>
        <w:rPr>
          <w:rFonts w:asciiTheme="minorEastAsia" w:hAnsiTheme="minorEastAsia"/>
          <w:sz w:val="24"/>
          <w:szCs w:val="24"/>
        </w:rPr>
      </w:pPr>
      <w:r>
        <w:rPr>
          <w:rFonts w:ascii="黑体" w:eastAsia="黑体" w:hAnsi="黑体" w:hint="eastAsia"/>
          <w:szCs w:val="21"/>
        </w:rPr>
        <w:t>（</w:t>
      </w:r>
      <w:r>
        <w:rPr>
          <w:rFonts w:ascii="黑体" w:eastAsia="黑体" w:hAnsi="黑体"/>
          <w:szCs w:val="21"/>
        </w:rPr>
        <w:t>3</w:t>
      </w:r>
      <w:r>
        <w:rPr>
          <w:rFonts w:ascii="黑体" w:eastAsia="黑体" w:hAnsi="黑体" w:hint="eastAsia"/>
          <w:szCs w:val="21"/>
        </w:rPr>
        <w:t>）教学内容：</w:t>
      </w:r>
    </w:p>
    <w:p w14:paraId="51D4784F" w14:textId="5DC1300C" w:rsidR="00140191" w:rsidRDefault="00140191" w:rsidP="00140191">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导入：通过</w:t>
      </w:r>
      <w:r w:rsidRPr="00140191">
        <w:rPr>
          <w:rFonts w:asciiTheme="minorEastAsia" w:hAnsiTheme="minorEastAsia" w:hint="eastAsia"/>
          <w:sz w:val="24"/>
          <w:szCs w:val="24"/>
        </w:rPr>
        <w:t>PPT展示，系统介绍VMI</w:t>
      </w:r>
      <w:r>
        <w:rPr>
          <w:rFonts w:asciiTheme="minorEastAsia" w:hAnsiTheme="minorEastAsia" w:hint="eastAsia"/>
          <w:sz w:val="24"/>
          <w:szCs w:val="24"/>
        </w:rPr>
        <w:t>在供应链库存管理系统中的所处的位置。</w:t>
      </w:r>
    </w:p>
    <w:p w14:paraId="655897EA" w14:textId="6B60E8E5" w:rsidR="00140191" w:rsidRPr="00140191" w:rsidRDefault="00140191" w:rsidP="00140191">
      <w:pPr>
        <w:adjustRightInd w:val="0"/>
        <w:snapToGrid w:val="0"/>
        <w:spacing w:line="480" w:lineRule="exact"/>
        <w:ind w:firstLineChars="100" w:firstLine="240"/>
        <w:rPr>
          <w:rFonts w:asciiTheme="minorEastAsia" w:hAnsiTheme="minorEastAsia"/>
          <w:sz w:val="24"/>
          <w:szCs w:val="24"/>
        </w:rPr>
      </w:pPr>
      <w:r w:rsidRPr="00140191">
        <w:rPr>
          <w:rFonts w:asciiTheme="minorEastAsia" w:hAnsiTheme="minorEastAsia" w:hint="eastAsia"/>
          <w:sz w:val="24"/>
          <w:szCs w:val="24"/>
        </w:rPr>
        <w:t>讲授新知：详细介绍VMI的定义、实施方式和其在供应链管理中的作用。</w:t>
      </w:r>
    </w:p>
    <w:p w14:paraId="67D86D0E" w14:textId="488DB5E1" w:rsidR="00A6558E" w:rsidRDefault="00424355" w:rsidP="00424355">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讨论思考</w:t>
      </w:r>
      <w:r w:rsidR="00140191" w:rsidRPr="00140191">
        <w:rPr>
          <w:rFonts w:asciiTheme="minorEastAsia" w:hAnsiTheme="minorEastAsia" w:hint="eastAsia"/>
          <w:sz w:val="24"/>
          <w:szCs w:val="24"/>
        </w:rPr>
        <w:t>：</w:t>
      </w:r>
      <w:r w:rsidR="00140191">
        <w:rPr>
          <w:rFonts w:asciiTheme="minorEastAsia" w:hAnsiTheme="minorEastAsia" w:hint="eastAsia"/>
          <w:sz w:val="24"/>
          <w:szCs w:val="24"/>
        </w:rPr>
        <w:t>通过站位于供应链不同角色的换位思考理解供应链库存上下游自身所需，</w:t>
      </w:r>
      <w:r w:rsidR="00140191" w:rsidRPr="00140191">
        <w:rPr>
          <w:rFonts w:asciiTheme="minorEastAsia" w:hAnsiTheme="minorEastAsia" w:hint="eastAsia"/>
          <w:sz w:val="24"/>
          <w:szCs w:val="24"/>
        </w:rPr>
        <w:t>引导学生从思政角度思考VMI</w:t>
      </w:r>
      <w:r>
        <w:rPr>
          <w:rFonts w:asciiTheme="minorEastAsia" w:hAnsiTheme="minorEastAsia" w:hint="eastAsia"/>
          <w:sz w:val="24"/>
          <w:szCs w:val="24"/>
        </w:rPr>
        <w:t>中合作共赢的重要性。</w:t>
      </w:r>
    </w:p>
    <w:p w14:paraId="512C0668" w14:textId="30071434" w:rsidR="00424355" w:rsidRPr="00A6558E" w:rsidRDefault="00424355" w:rsidP="00424355">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总结提升：</w:t>
      </w:r>
      <w:r w:rsidRPr="00424355">
        <w:rPr>
          <w:rFonts w:asciiTheme="minorEastAsia" w:hAnsiTheme="minorEastAsia" w:hint="eastAsia"/>
          <w:sz w:val="24"/>
          <w:szCs w:val="24"/>
        </w:rPr>
        <w:t>总结本次课程的要点，强调VMI在供应链管理中的道德和社会责任，并鼓励学生将所学知识应用到实际生活中。</w:t>
      </w:r>
    </w:p>
    <w:p w14:paraId="56D1AE61" w14:textId="19CB503E" w:rsidR="00A6558E" w:rsidRPr="009347A4" w:rsidRDefault="00A6558E" w:rsidP="00A6558E">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教学延伸：</w:t>
      </w:r>
      <w:r w:rsidR="00424355" w:rsidRPr="00424355">
        <w:rPr>
          <w:rFonts w:asciiTheme="minorEastAsia" w:hAnsiTheme="minorEastAsia" w:hint="eastAsia"/>
          <w:sz w:val="24"/>
          <w:szCs w:val="24"/>
        </w:rPr>
        <w:t>引导学生思考供应商管理库存的实践，进一步强化合作共赢的系统论价值观。</w:t>
      </w:r>
    </w:p>
    <w:p w14:paraId="481A068C" w14:textId="7038C12B" w:rsidR="00A6558E" w:rsidRDefault="00A6558E" w:rsidP="00424355">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教学总结：</w:t>
      </w:r>
      <w:r w:rsidR="00424355">
        <w:rPr>
          <w:rFonts w:asciiTheme="minorEastAsia" w:hAnsiTheme="minorEastAsia" w:hint="eastAsia"/>
          <w:sz w:val="24"/>
          <w:szCs w:val="24"/>
        </w:rPr>
        <w:t>通过供应商管理库存的介绍，在掌握知识点的同时，加深合作共赢的系统论思考，在知识点的理解中注重价值思考，通过换位思考强化责任意识，充分理解供应链管理中参与方的管理目标，深入理解概念的内涵。</w:t>
      </w:r>
    </w:p>
    <w:p w14:paraId="7AFC5293" w14:textId="1BCF41F1" w:rsidR="00564B5A" w:rsidRDefault="000A286A" w:rsidP="003810F8">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w:t>
      </w:r>
      <w:r w:rsidR="00C270D3">
        <w:rPr>
          <w:rFonts w:asciiTheme="minorEastAsia" w:hAnsiTheme="minorEastAsia" w:hint="eastAsia"/>
          <w:sz w:val="24"/>
          <w:szCs w:val="24"/>
        </w:rPr>
        <w:t>三</w:t>
      </w:r>
      <w:r w:rsidRPr="003810F8">
        <w:rPr>
          <w:rFonts w:asciiTheme="minorEastAsia" w:hAnsiTheme="minorEastAsia" w:hint="eastAsia"/>
          <w:sz w:val="24"/>
          <w:szCs w:val="24"/>
        </w:rPr>
        <w:t>）</w:t>
      </w:r>
      <w:bookmarkStart w:id="1" w:name="_Hlk112916591"/>
      <w:r w:rsidRPr="003810F8">
        <w:rPr>
          <w:rFonts w:asciiTheme="minorEastAsia" w:hAnsiTheme="minorEastAsia"/>
          <w:sz w:val="24"/>
          <w:szCs w:val="24"/>
        </w:rPr>
        <w:t>针对知识点</w:t>
      </w:r>
      <w:r w:rsidR="00C270D3">
        <w:rPr>
          <w:rFonts w:asciiTheme="minorEastAsia" w:hAnsiTheme="minorEastAsia"/>
          <w:sz w:val="24"/>
          <w:szCs w:val="24"/>
        </w:rPr>
        <w:t>3</w:t>
      </w:r>
      <w:r w:rsidRPr="003810F8">
        <w:rPr>
          <w:rFonts w:asciiTheme="minorEastAsia" w:hAnsiTheme="minorEastAsia" w:hint="eastAsia"/>
          <w:sz w:val="24"/>
          <w:szCs w:val="24"/>
        </w:rPr>
        <w:t>（</w:t>
      </w:r>
      <w:r w:rsidR="00451629">
        <w:rPr>
          <w:rFonts w:asciiTheme="minorEastAsia" w:hAnsiTheme="minorEastAsia" w:hint="eastAsia"/>
          <w:sz w:val="24"/>
          <w:szCs w:val="24"/>
        </w:rPr>
        <w:t>延迟制造</w:t>
      </w:r>
      <w:r w:rsidRPr="003810F8">
        <w:rPr>
          <w:rFonts w:asciiTheme="minorEastAsia" w:hAnsiTheme="minorEastAsia" w:hint="eastAsia"/>
          <w:sz w:val="24"/>
          <w:szCs w:val="24"/>
        </w:rPr>
        <w:t>）的教学设计</w:t>
      </w:r>
      <w:bookmarkEnd w:id="1"/>
    </w:p>
    <w:p w14:paraId="2FF42AA4" w14:textId="6D42CBA4" w:rsidR="00A6558E" w:rsidRDefault="00A6558E" w:rsidP="00A6558E">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教学内容：</w:t>
      </w:r>
      <w:r w:rsidRPr="009347A4">
        <w:rPr>
          <w:rFonts w:asciiTheme="minorEastAsia" w:hAnsiTheme="minorEastAsia" w:hint="eastAsia"/>
          <w:sz w:val="24"/>
          <w:szCs w:val="24"/>
        </w:rPr>
        <w:t>（1）</w:t>
      </w:r>
      <w:r w:rsidR="006D3618">
        <w:rPr>
          <w:rFonts w:asciiTheme="minorEastAsia" w:hAnsiTheme="minorEastAsia" w:hint="eastAsia"/>
          <w:sz w:val="24"/>
          <w:szCs w:val="24"/>
        </w:rPr>
        <w:t>推式及拉式供应链</w:t>
      </w:r>
      <w:r w:rsidRPr="009347A4">
        <w:rPr>
          <w:rFonts w:asciiTheme="minorEastAsia" w:hAnsiTheme="minorEastAsia" w:hint="eastAsia"/>
          <w:sz w:val="24"/>
          <w:szCs w:val="24"/>
        </w:rPr>
        <w:t>；（2）</w:t>
      </w:r>
      <w:r w:rsidR="006D3618">
        <w:rPr>
          <w:rFonts w:asciiTheme="minorEastAsia" w:hAnsiTheme="minorEastAsia" w:hint="eastAsia"/>
          <w:sz w:val="24"/>
          <w:szCs w:val="24"/>
        </w:rPr>
        <w:t>推拉边界及优缺点</w:t>
      </w:r>
      <w:r w:rsidRPr="009347A4">
        <w:rPr>
          <w:rFonts w:asciiTheme="minorEastAsia" w:hAnsiTheme="minorEastAsia" w:hint="eastAsia"/>
          <w:sz w:val="24"/>
          <w:szCs w:val="24"/>
        </w:rPr>
        <w:t>；（3）</w:t>
      </w:r>
      <w:r w:rsidR="006D3618">
        <w:rPr>
          <w:rFonts w:asciiTheme="minorEastAsia" w:hAnsiTheme="minorEastAsia" w:hint="eastAsia"/>
          <w:sz w:val="24"/>
          <w:szCs w:val="24"/>
        </w:rPr>
        <w:t>延迟制造/生产概念及思想；（4）大规模定制生产</w:t>
      </w:r>
      <w:r w:rsidRPr="009347A4">
        <w:rPr>
          <w:rFonts w:asciiTheme="minorEastAsia" w:hAnsiTheme="minorEastAsia" w:hint="eastAsia"/>
          <w:sz w:val="24"/>
          <w:szCs w:val="24"/>
        </w:rPr>
        <w:t>。</w:t>
      </w:r>
    </w:p>
    <w:p w14:paraId="4514A96C" w14:textId="368B4119" w:rsidR="00A6558E" w:rsidRDefault="00A6558E" w:rsidP="00A6558E">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教学案例：</w:t>
      </w:r>
      <w:r w:rsidR="006D3618">
        <w:rPr>
          <w:rFonts w:asciiTheme="minorEastAsia" w:hAnsiTheme="minorEastAsia" w:hint="eastAsia"/>
          <w:sz w:val="24"/>
          <w:szCs w:val="24"/>
        </w:rPr>
        <w:t>基于</w:t>
      </w:r>
      <w:r w:rsidR="006D3618" w:rsidRPr="00140191">
        <w:rPr>
          <w:rFonts w:asciiTheme="minorEastAsia" w:hAnsiTheme="minorEastAsia" w:hint="eastAsia"/>
          <w:sz w:val="24"/>
          <w:szCs w:val="24"/>
        </w:rPr>
        <w:t>BOPPPS的教学设计，围绕教学目标</w:t>
      </w:r>
      <w:r w:rsidR="006D3618">
        <w:rPr>
          <w:rFonts w:asciiTheme="minorEastAsia" w:hAnsiTheme="minorEastAsia" w:hint="eastAsia"/>
          <w:sz w:val="24"/>
          <w:szCs w:val="24"/>
        </w:rPr>
        <w:t>对推拉供应链进行反馈总结，</w:t>
      </w:r>
      <w:r w:rsidR="006D3618">
        <w:rPr>
          <w:rFonts w:asciiTheme="minorEastAsia" w:hAnsiTheme="minorEastAsia" w:hint="eastAsia"/>
          <w:sz w:val="24"/>
          <w:szCs w:val="24"/>
        </w:rPr>
        <w:lastRenderedPageBreak/>
        <w:t>在已有基础知识的理解上讲授延迟制造的概念</w:t>
      </w:r>
      <w:r w:rsidR="006D3618" w:rsidRPr="00140191">
        <w:rPr>
          <w:rFonts w:asciiTheme="minorEastAsia" w:hAnsiTheme="minorEastAsia" w:hint="eastAsia"/>
          <w:sz w:val="24"/>
          <w:szCs w:val="24"/>
        </w:rPr>
        <w:t>，进而通过参与式</w:t>
      </w:r>
      <w:r w:rsidR="006D3618">
        <w:rPr>
          <w:rFonts w:asciiTheme="minorEastAsia" w:hAnsiTheme="minorEastAsia" w:hint="eastAsia"/>
          <w:sz w:val="24"/>
          <w:szCs w:val="24"/>
        </w:rPr>
        <w:t>教学引入“中国制造”的小案例</w:t>
      </w:r>
      <w:r w:rsidR="006D3618" w:rsidRPr="00140191">
        <w:rPr>
          <w:rFonts w:asciiTheme="minorEastAsia" w:hAnsiTheme="minorEastAsia" w:hint="eastAsia"/>
          <w:sz w:val="24"/>
          <w:szCs w:val="24"/>
        </w:rPr>
        <w:t>反馈挖掘“</w:t>
      </w:r>
      <w:r w:rsidR="006D3618">
        <w:rPr>
          <w:rFonts w:asciiTheme="minorEastAsia" w:hAnsiTheme="minorEastAsia" w:hint="eastAsia"/>
          <w:sz w:val="24"/>
          <w:szCs w:val="24"/>
        </w:rPr>
        <w:t>爱国情怀</w:t>
      </w:r>
      <w:r w:rsidR="006D3618" w:rsidRPr="00140191">
        <w:rPr>
          <w:rFonts w:asciiTheme="minorEastAsia" w:hAnsiTheme="minorEastAsia" w:hint="eastAsia"/>
          <w:sz w:val="24"/>
          <w:szCs w:val="24"/>
        </w:rPr>
        <w:t>”</w:t>
      </w:r>
      <w:r w:rsidR="006D3618">
        <w:rPr>
          <w:rFonts w:asciiTheme="minorEastAsia" w:hAnsiTheme="minorEastAsia" w:hint="eastAsia"/>
          <w:sz w:val="24"/>
          <w:szCs w:val="24"/>
        </w:rPr>
        <w:t>、“勇于创新”的</w:t>
      </w:r>
      <w:r w:rsidR="006D3618" w:rsidRPr="00140191">
        <w:rPr>
          <w:rFonts w:asciiTheme="minorEastAsia" w:hAnsiTheme="minorEastAsia" w:hint="eastAsia"/>
          <w:sz w:val="24"/>
          <w:szCs w:val="24"/>
        </w:rPr>
        <w:t>思政元素引入，最后总结并为下一阶段知识点进行思考。</w:t>
      </w:r>
    </w:p>
    <w:p w14:paraId="327A0339" w14:textId="3C0D545B" w:rsidR="006D3618" w:rsidRDefault="006D3618" w:rsidP="006D3618">
      <w:pPr>
        <w:adjustRightInd w:val="0"/>
        <w:snapToGrid w:val="0"/>
        <w:spacing w:line="480" w:lineRule="exact"/>
        <w:ind w:firstLineChars="100" w:firstLine="210"/>
        <w:rPr>
          <w:rFonts w:ascii="黑体" w:eastAsia="黑体" w:hAnsi="黑体"/>
          <w:szCs w:val="21"/>
        </w:rPr>
      </w:pPr>
      <w:r>
        <w:rPr>
          <w:rFonts w:ascii="黑体" w:eastAsia="黑体" w:hAnsi="黑体" w:hint="eastAsia"/>
          <w:szCs w:val="21"/>
        </w:rPr>
        <w:t>（</w:t>
      </w:r>
      <w:r>
        <w:rPr>
          <w:rFonts w:ascii="黑体" w:eastAsia="黑体" w:hAnsi="黑体"/>
          <w:szCs w:val="21"/>
        </w:rPr>
        <w:t>1</w:t>
      </w:r>
      <w:r>
        <w:rPr>
          <w:rFonts w:ascii="黑体" w:eastAsia="黑体" w:hAnsi="黑体" w:hint="eastAsia"/>
          <w:szCs w:val="21"/>
        </w:rPr>
        <w:t>）教学思路：</w:t>
      </w:r>
      <w:r w:rsidRPr="006D3618">
        <w:rPr>
          <w:rFonts w:asciiTheme="minorEastAsia" w:hAnsiTheme="minorEastAsia" w:hint="eastAsia"/>
          <w:sz w:val="24"/>
          <w:szCs w:val="24"/>
        </w:rPr>
        <w:t>知识回顾</w:t>
      </w:r>
      <w:r w:rsidRPr="00140191">
        <w:rPr>
          <w:rFonts w:asciiTheme="minorEastAsia" w:hAnsiTheme="minorEastAsia" w:hint="eastAsia"/>
          <w:sz w:val="24"/>
          <w:szCs w:val="24"/>
        </w:rPr>
        <w:t>——</w:t>
      </w:r>
      <w:r>
        <w:rPr>
          <w:rFonts w:asciiTheme="minorEastAsia" w:hAnsiTheme="minorEastAsia" w:hint="eastAsia"/>
          <w:sz w:val="24"/>
          <w:szCs w:val="24"/>
        </w:rPr>
        <w:t>案例分析</w:t>
      </w:r>
      <w:r w:rsidRPr="00140191">
        <w:rPr>
          <w:rFonts w:asciiTheme="minorEastAsia" w:hAnsiTheme="minorEastAsia" w:hint="eastAsia"/>
          <w:sz w:val="24"/>
          <w:szCs w:val="24"/>
        </w:rPr>
        <w:t>——</w:t>
      </w:r>
      <w:r>
        <w:rPr>
          <w:rFonts w:asciiTheme="minorEastAsia" w:hAnsiTheme="minorEastAsia" w:hint="eastAsia"/>
          <w:sz w:val="24"/>
          <w:szCs w:val="24"/>
        </w:rPr>
        <w:t>概念讲授</w:t>
      </w:r>
      <w:r w:rsidRPr="00140191">
        <w:rPr>
          <w:rFonts w:asciiTheme="minorEastAsia" w:hAnsiTheme="minorEastAsia" w:hint="eastAsia"/>
          <w:sz w:val="24"/>
          <w:szCs w:val="24"/>
        </w:rPr>
        <w:t>——</w:t>
      </w:r>
      <w:r>
        <w:rPr>
          <w:rFonts w:asciiTheme="minorEastAsia" w:hAnsiTheme="minorEastAsia" w:hint="eastAsia"/>
          <w:sz w:val="24"/>
          <w:szCs w:val="24"/>
        </w:rPr>
        <w:t>思考创新</w:t>
      </w:r>
    </w:p>
    <w:p w14:paraId="0DDA7BD0" w14:textId="77777777" w:rsidR="006D3618" w:rsidRDefault="006D3618" w:rsidP="006D3618">
      <w:pPr>
        <w:adjustRightInd w:val="0"/>
        <w:snapToGrid w:val="0"/>
        <w:spacing w:line="480" w:lineRule="exact"/>
        <w:ind w:firstLineChars="100" w:firstLine="210"/>
        <w:rPr>
          <w:rFonts w:ascii="黑体" w:eastAsia="黑体" w:hAnsi="黑体"/>
          <w:szCs w:val="21"/>
        </w:rPr>
      </w:pPr>
      <w:r>
        <w:rPr>
          <w:rFonts w:ascii="黑体" w:eastAsia="黑体" w:hAnsi="黑体" w:hint="eastAsia"/>
          <w:szCs w:val="21"/>
        </w:rPr>
        <w:t>（2）教学重点：</w:t>
      </w:r>
    </w:p>
    <w:p w14:paraId="6704F6F9" w14:textId="77777777" w:rsidR="006D3618" w:rsidRPr="006D3618" w:rsidRDefault="006D3618" w:rsidP="006D3618">
      <w:pPr>
        <w:adjustRightInd w:val="0"/>
        <w:snapToGrid w:val="0"/>
        <w:spacing w:line="480" w:lineRule="exact"/>
        <w:ind w:firstLineChars="100" w:firstLine="240"/>
        <w:rPr>
          <w:rFonts w:asciiTheme="minorEastAsia" w:hAnsiTheme="minorEastAsia"/>
          <w:sz w:val="24"/>
          <w:szCs w:val="24"/>
        </w:rPr>
      </w:pPr>
      <w:r w:rsidRPr="006D3618">
        <w:rPr>
          <w:rFonts w:asciiTheme="minorEastAsia" w:hAnsiTheme="minorEastAsia" w:hint="eastAsia"/>
          <w:sz w:val="24"/>
          <w:szCs w:val="24"/>
        </w:rPr>
        <w:t>概念内涵：能够理解延迟制造的概念及内涵。</w:t>
      </w:r>
    </w:p>
    <w:p w14:paraId="6F005C69" w14:textId="279B7304" w:rsidR="006D3618" w:rsidRDefault="006D3618" w:rsidP="006D3618">
      <w:pPr>
        <w:adjustRightInd w:val="0"/>
        <w:snapToGrid w:val="0"/>
        <w:spacing w:line="480" w:lineRule="exact"/>
        <w:ind w:firstLineChars="100" w:firstLine="240"/>
        <w:rPr>
          <w:rFonts w:ascii="黑体" w:eastAsia="黑体" w:hAnsi="黑体"/>
          <w:szCs w:val="21"/>
        </w:rPr>
      </w:pPr>
      <w:r w:rsidRPr="006D3618">
        <w:rPr>
          <w:rFonts w:asciiTheme="minorEastAsia" w:hAnsiTheme="minorEastAsia" w:hint="eastAsia"/>
          <w:sz w:val="24"/>
          <w:szCs w:val="24"/>
        </w:rPr>
        <w:t>应用价值：通过延迟制造中推拉相结合的思想来分析当前供应链生产。在此基础上期待大家能够试着应用这一思想结合中国十四五规划的智能制造进行应用分析。</w:t>
      </w:r>
    </w:p>
    <w:p w14:paraId="7BE61E0A" w14:textId="77777777" w:rsidR="006D3618" w:rsidRDefault="006D3618" w:rsidP="006D3618">
      <w:pPr>
        <w:adjustRightInd w:val="0"/>
        <w:snapToGrid w:val="0"/>
        <w:spacing w:line="480" w:lineRule="exact"/>
        <w:ind w:firstLineChars="100" w:firstLine="210"/>
        <w:rPr>
          <w:rFonts w:asciiTheme="minorEastAsia" w:hAnsiTheme="minorEastAsia"/>
          <w:sz w:val="24"/>
          <w:szCs w:val="24"/>
        </w:rPr>
      </w:pPr>
      <w:r>
        <w:rPr>
          <w:rFonts w:ascii="黑体" w:eastAsia="黑体" w:hAnsi="黑体" w:hint="eastAsia"/>
          <w:szCs w:val="21"/>
        </w:rPr>
        <w:t>（</w:t>
      </w:r>
      <w:r>
        <w:rPr>
          <w:rFonts w:ascii="黑体" w:eastAsia="黑体" w:hAnsi="黑体"/>
          <w:szCs w:val="21"/>
        </w:rPr>
        <w:t>3</w:t>
      </w:r>
      <w:r>
        <w:rPr>
          <w:rFonts w:ascii="黑体" w:eastAsia="黑体" w:hAnsi="黑体" w:hint="eastAsia"/>
          <w:szCs w:val="21"/>
        </w:rPr>
        <w:t>）教学内容：</w:t>
      </w:r>
    </w:p>
    <w:p w14:paraId="174D32ED" w14:textId="7A186DAA" w:rsidR="006D3618" w:rsidRDefault="006E7F14" w:rsidP="006D3618">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知识回顾</w:t>
      </w:r>
      <w:r w:rsidR="006D3618">
        <w:rPr>
          <w:rFonts w:asciiTheme="minorEastAsia" w:hAnsiTheme="minorEastAsia" w:hint="eastAsia"/>
          <w:sz w:val="24"/>
          <w:szCs w:val="24"/>
        </w:rPr>
        <w:t>：</w:t>
      </w:r>
      <w:r>
        <w:rPr>
          <w:rFonts w:asciiTheme="minorEastAsia" w:hAnsiTheme="minorEastAsia" w:hint="eastAsia"/>
          <w:sz w:val="24"/>
          <w:szCs w:val="24"/>
        </w:rPr>
        <w:t>对推式供应链及拉式供应链进行知识回顾，分析其优缺点。</w:t>
      </w:r>
    </w:p>
    <w:p w14:paraId="3E56938B" w14:textId="34B022F7" w:rsidR="006D3618" w:rsidRDefault="006E7F14" w:rsidP="00A6558E">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知识讲授：</w:t>
      </w:r>
      <w:r w:rsidRPr="006E7F14">
        <w:rPr>
          <w:rFonts w:asciiTheme="minorEastAsia" w:hAnsiTheme="minorEastAsia" w:hint="eastAsia"/>
          <w:sz w:val="24"/>
          <w:szCs w:val="24"/>
        </w:rPr>
        <w:t>讲解延迟制造的基本概念、特点及其核心策略，并结合案例进行深入分析。</w:t>
      </w:r>
    </w:p>
    <w:p w14:paraId="016DA19D" w14:textId="0103C25E" w:rsidR="006D3618" w:rsidRPr="00A6558E" w:rsidRDefault="006E7F14" w:rsidP="006E7F14">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总结提升：由延迟制造概念到大规模定制生产进行总结引申，由思考题强化中国制造的大国担当，强化责任意识。</w:t>
      </w:r>
    </w:p>
    <w:p w14:paraId="44B477E4" w14:textId="50D2F50F" w:rsidR="00A6558E" w:rsidRPr="009347A4" w:rsidRDefault="00A6558E" w:rsidP="00A6558E">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教学延伸：</w:t>
      </w:r>
      <w:r w:rsidR="006D3618" w:rsidRPr="006D3618">
        <w:rPr>
          <w:rFonts w:asciiTheme="minorEastAsia" w:hAnsiTheme="minorEastAsia" w:hint="eastAsia"/>
          <w:sz w:val="24"/>
          <w:szCs w:val="24"/>
        </w:rPr>
        <w:t>围绕供应链上的生产管理来理解制造业中降</w:t>
      </w:r>
      <w:r w:rsidR="006D3618">
        <w:rPr>
          <w:rFonts w:asciiTheme="minorEastAsia" w:hAnsiTheme="minorEastAsia" w:hint="eastAsia"/>
          <w:sz w:val="24"/>
          <w:szCs w:val="24"/>
        </w:rPr>
        <w:t>本增效的有效方式，也为我国发展智能制造高质量发展之路的提供创新</w:t>
      </w:r>
      <w:r w:rsidR="006D3618" w:rsidRPr="006D3618">
        <w:rPr>
          <w:rFonts w:asciiTheme="minorEastAsia" w:hAnsiTheme="minorEastAsia" w:hint="eastAsia"/>
          <w:sz w:val="24"/>
          <w:szCs w:val="24"/>
        </w:rPr>
        <w:t>思考</w:t>
      </w:r>
      <w:r w:rsidR="006D3618">
        <w:rPr>
          <w:rFonts w:asciiTheme="minorEastAsia" w:hAnsiTheme="minorEastAsia" w:hint="eastAsia"/>
          <w:sz w:val="24"/>
          <w:szCs w:val="24"/>
        </w:rPr>
        <w:t>。</w:t>
      </w:r>
    </w:p>
    <w:p w14:paraId="622B97AA" w14:textId="37070A50" w:rsidR="00A6558E" w:rsidRDefault="00A6558E" w:rsidP="00AC5417">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教学总结：</w:t>
      </w:r>
      <w:r w:rsidR="006D3618">
        <w:rPr>
          <w:rFonts w:asciiTheme="minorEastAsia" w:hAnsiTheme="minorEastAsia" w:hint="eastAsia"/>
          <w:sz w:val="24"/>
          <w:szCs w:val="24"/>
        </w:rPr>
        <w:t>围绕</w:t>
      </w:r>
      <w:r w:rsidR="006E7F14">
        <w:rPr>
          <w:rFonts w:asciiTheme="minorEastAsia" w:hAnsiTheme="minorEastAsia" w:hint="eastAsia"/>
          <w:sz w:val="24"/>
          <w:szCs w:val="24"/>
        </w:rPr>
        <w:t>延迟制造进行知识讲解，在讲授过程中嵌入式结合中国制造及我国十四五规划中围绕智能化制造、新质生产力进行的生产创新，将供应链生产与智能制造有机结合起来，培养学生家国情怀、责任意识，进一步强化创新意识及责任担当。</w:t>
      </w:r>
    </w:p>
    <w:p w14:paraId="5F4B4D31" w14:textId="77777777" w:rsidR="005A237A" w:rsidRDefault="000A286A" w:rsidP="005A237A">
      <w:pPr>
        <w:adjustRightInd w:val="0"/>
        <w:snapToGrid w:val="0"/>
        <w:spacing w:line="480" w:lineRule="exact"/>
        <w:rPr>
          <w:rFonts w:ascii="黑体" w:eastAsia="黑体" w:hAnsi="黑体"/>
          <w:sz w:val="28"/>
          <w:szCs w:val="28"/>
        </w:rPr>
      </w:pPr>
      <w:r w:rsidRPr="000A286A">
        <w:rPr>
          <w:rFonts w:ascii="黑体" w:eastAsia="黑体" w:hAnsi="黑体"/>
          <w:sz w:val="28"/>
          <w:szCs w:val="28"/>
        </w:rPr>
        <w:t>四</w:t>
      </w:r>
      <w:r w:rsidRPr="000A286A">
        <w:rPr>
          <w:rFonts w:ascii="黑体" w:eastAsia="黑体" w:hAnsi="黑体" w:hint="eastAsia"/>
          <w:sz w:val="28"/>
          <w:szCs w:val="28"/>
        </w:rPr>
        <w:t>、</w:t>
      </w:r>
      <w:r w:rsidRPr="000A286A">
        <w:rPr>
          <w:rFonts w:ascii="黑体" w:eastAsia="黑体" w:hAnsi="黑体"/>
          <w:sz w:val="28"/>
          <w:szCs w:val="28"/>
        </w:rPr>
        <w:t>教学方法与实施</w:t>
      </w:r>
    </w:p>
    <w:p w14:paraId="66DD2910" w14:textId="60BA2D5F" w:rsidR="005A237A" w:rsidRDefault="000A286A" w:rsidP="003C7567">
      <w:pPr>
        <w:adjustRightInd w:val="0"/>
        <w:snapToGrid w:val="0"/>
        <w:spacing w:line="360" w:lineRule="auto"/>
        <w:ind w:firstLineChars="200" w:firstLine="480"/>
        <w:jc w:val="left"/>
        <w:rPr>
          <w:rFonts w:ascii="黑体" w:eastAsia="黑体" w:hAnsi="黑体"/>
          <w:sz w:val="28"/>
          <w:szCs w:val="28"/>
        </w:rPr>
      </w:pPr>
      <w:r w:rsidRPr="003810F8">
        <w:rPr>
          <w:rFonts w:asciiTheme="minorEastAsia" w:hAnsiTheme="minorEastAsia"/>
          <w:sz w:val="24"/>
          <w:szCs w:val="24"/>
        </w:rPr>
        <w:t>课前</w:t>
      </w:r>
      <w:r w:rsidR="0028135C">
        <w:rPr>
          <w:rFonts w:asciiTheme="minorEastAsia" w:hAnsiTheme="minorEastAsia" w:hint="eastAsia"/>
          <w:sz w:val="24"/>
          <w:szCs w:val="24"/>
        </w:rPr>
        <w:t>：</w:t>
      </w:r>
      <w:r w:rsidR="006E7F14">
        <w:rPr>
          <w:rFonts w:asciiTheme="minorEastAsia" w:hAnsiTheme="minorEastAsia" w:hint="eastAsia"/>
          <w:sz w:val="24"/>
          <w:szCs w:val="24"/>
        </w:rPr>
        <w:t>通过小案例的引入来进行兴趣点的引导，引发学生好奇心</w:t>
      </w:r>
      <w:r w:rsidR="0028135C" w:rsidRPr="0028135C">
        <w:rPr>
          <w:rFonts w:asciiTheme="minorEastAsia" w:hAnsiTheme="minorEastAsia" w:hint="eastAsia"/>
          <w:sz w:val="24"/>
          <w:szCs w:val="24"/>
        </w:rPr>
        <w:t>。</w:t>
      </w:r>
    </w:p>
    <w:p w14:paraId="4D7D49F7" w14:textId="2042F0A8" w:rsidR="005A237A" w:rsidRDefault="000A286A" w:rsidP="003C7567">
      <w:pPr>
        <w:adjustRightInd w:val="0"/>
        <w:snapToGrid w:val="0"/>
        <w:spacing w:line="360" w:lineRule="auto"/>
        <w:ind w:firstLineChars="200" w:firstLine="480"/>
        <w:jc w:val="left"/>
        <w:rPr>
          <w:rFonts w:ascii="黑体" w:eastAsia="黑体" w:hAnsi="黑体"/>
          <w:sz w:val="28"/>
          <w:szCs w:val="28"/>
        </w:rPr>
      </w:pPr>
      <w:r w:rsidRPr="003810F8">
        <w:rPr>
          <w:rFonts w:asciiTheme="minorEastAsia" w:hAnsiTheme="minorEastAsia"/>
          <w:sz w:val="24"/>
          <w:szCs w:val="24"/>
        </w:rPr>
        <w:t>课中</w:t>
      </w:r>
      <w:r w:rsidR="0028135C">
        <w:rPr>
          <w:rFonts w:asciiTheme="minorEastAsia" w:hAnsiTheme="minorEastAsia" w:hint="eastAsia"/>
          <w:sz w:val="24"/>
          <w:szCs w:val="24"/>
        </w:rPr>
        <w:t>：</w:t>
      </w:r>
      <w:r w:rsidR="006E7F14">
        <w:rPr>
          <w:rFonts w:asciiTheme="minorEastAsia" w:hAnsiTheme="minorEastAsia" w:hint="eastAsia"/>
          <w:sz w:val="24"/>
          <w:szCs w:val="24"/>
        </w:rPr>
        <w:t>通过讲授及研讨进行知识讲解及思政元素的融入</w:t>
      </w:r>
      <w:r w:rsidR="0028135C" w:rsidRPr="0028135C">
        <w:rPr>
          <w:rFonts w:asciiTheme="minorEastAsia" w:hAnsiTheme="minorEastAsia" w:hint="eastAsia"/>
          <w:sz w:val="24"/>
          <w:szCs w:val="24"/>
        </w:rPr>
        <w:t>。</w:t>
      </w:r>
    </w:p>
    <w:p w14:paraId="7D7675FE" w14:textId="4BCE9B5A" w:rsidR="0028135C" w:rsidRPr="0028135C" w:rsidRDefault="000A286A" w:rsidP="003C7567">
      <w:pPr>
        <w:adjustRightInd w:val="0"/>
        <w:snapToGrid w:val="0"/>
        <w:spacing w:line="360" w:lineRule="auto"/>
        <w:ind w:firstLineChars="200" w:firstLine="480"/>
        <w:jc w:val="left"/>
        <w:rPr>
          <w:rFonts w:asciiTheme="minorEastAsia" w:hAnsiTheme="minorEastAsia"/>
          <w:sz w:val="24"/>
          <w:szCs w:val="24"/>
        </w:rPr>
      </w:pPr>
      <w:r w:rsidRPr="003810F8">
        <w:rPr>
          <w:rFonts w:asciiTheme="minorEastAsia" w:hAnsiTheme="minorEastAsia"/>
          <w:sz w:val="24"/>
          <w:szCs w:val="24"/>
        </w:rPr>
        <w:t>课后</w:t>
      </w:r>
      <w:r w:rsidR="0028135C">
        <w:rPr>
          <w:rFonts w:asciiTheme="minorEastAsia" w:hAnsiTheme="minorEastAsia" w:hint="eastAsia"/>
          <w:sz w:val="24"/>
          <w:szCs w:val="24"/>
        </w:rPr>
        <w:t>：</w:t>
      </w:r>
      <w:r w:rsidR="006E7F14">
        <w:rPr>
          <w:rFonts w:asciiTheme="minorEastAsia" w:hAnsiTheme="minorEastAsia" w:hint="eastAsia"/>
          <w:sz w:val="24"/>
          <w:szCs w:val="24"/>
        </w:rPr>
        <w:t>通过思考及反馈提升学生的创新思考，强化专业知识的延展性</w:t>
      </w:r>
      <w:r w:rsidR="0028135C" w:rsidRPr="0028135C">
        <w:rPr>
          <w:rFonts w:asciiTheme="minorEastAsia" w:hAnsiTheme="minorEastAsia" w:hint="eastAsia"/>
          <w:sz w:val="24"/>
          <w:szCs w:val="24"/>
        </w:rPr>
        <w:t>。</w:t>
      </w:r>
    </w:p>
    <w:p w14:paraId="31B89C8C" w14:textId="77777777" w:rsidR="005A237A" w:rsidRDefault="000A286A" w:rsidP="00564B5A">
      <w:pPr>
        <w:adjustRightInd w:val="0"/>
        <w:snapToGrid w:val="0"/>
        <w:spacing w:line="480" w:lineRule="exact"/>
        <w:rPr>
          <w:rFonts w:ascii="黑体" w:eastAsia="黑体" w:hAnsi="黑体"/>
          <w:sz w:val="28"/>
          <w:szCs w:val="28"/>
        </w:rPr>
      </w:pPr>
      <w:r w:rsidRPr="000A286A">
        <w:rPr>
          <w:rFonts w:ascii="黑体" w:eastAsia="黑体" w:hAnsi="黑体"/>
          <w:sz w:val="28"/>
          <w:szCs w:val="28"/>
        </w:rPr>
        <w:t>五</w:t>
      </w:r>
      <w:r w:rsidRPr="000A286A">
        <w:rPr>
          <w:rFonts w:ascii="黑体" w:eastAsia="黑体" w:hAnsi="黑体" w:hint="eastAsia"/>
          <w:sz w:val="28"/>
          <w:szCs w:val="28"/>
        </w:rPr>
        <w:t>、</w:t>
      </w:r>
      <w:r w:rsidRPr="000A286A">
        <w:rPr>
          <w:rFonts w:ascii="黑体" w:eastAsia="黑体" w:hAnsi="黑体"/>
          <w:sz w:val="28"/>
          <w:szCs w:val="28"/>
        </w:rPr>
        <w:t>特色及创新（300字左右）</w:t>
      </w:r>
    </w:p>
    <w:p w14:paraId="36E30BB2" w14:textId="77777777" w:rsidR="00D0108D" w:rsidRPr="00D0108D" w:rsidRDefault="00D0108D" w:rsidP="00B12A68">
      <w:pPr>
        <w:adjustRightInd w:val="0"/>
        <w:snapToGrid w:val="0"/>
        <w:spacing w:line="360" w:lineRule="auto"/>
        <w:ind w:firstLineChars="200" w:firstLine="480"/>
        <w:rPr>
          <w:rFonts w:asciiTheme="minorEastAsia" w:hAnsiTheme="minorEastAsia"/>
          <w:sz w:val="24"/>
          <w:szCs w:val="24"/>
        </w:rPr>
      </w:pPr>
      <w:r w:rsidRPr="00D0108D">
        <w:rPr>
          <w:rFonts w:asciiTheme="minorEastAsia" w:hAnsiTheme="minorEastAsia" w:hint="eastAsia"/>
          <w:sz w:val="24"/>
          <w:szCs w:val="24"/>
        </w:rPr>
        <w:t>（一）课程特色</w:t>
      </w:r>
    </w:p>
    <w:p w14:paraId="42FCE899" w14:textId="532F4C00" w:rsidR="00A6558E" w:rsidRDefault="00AC5417" w:rsidP="00B12A68">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本课程以习近平新时代中国特色社会主义思想为核心，在新时代，以“新”入“心”的将当前社会热点与课程特色进行深挖，将两者以有机的形态融入课程，</w:t>
      </w:r>
      <w:r>
        <w:rPr>
          <w:rFonts w:asciiTheme="minorEastAsia" w:hAnsiTheme="minorEastAsia" w:hint="eastAsia"/>
          <w:sz w:val="24"/>
          <w:szCs w:val="24"/>
        </w:rPr>
        <w:lastRenderedPageBreak/>
        <w:t>引入课堂</w:t>
      </w:r>
      <w:r w:rsidR="00A6558E" w:rsidRPr="0028135C">
        <w:rPr>
          <w:rFonts w:asciiTheme="minorEastAsia" w:hAnsiTheme="minorEastAsia" w:hint="eastAsia"/>
          <w:sz w:val="24"/>
          <w:szCs w:val="24"/>
        </w:rPr>
        <w:t>。</w:t>
      </w:r>
      <w:r>
        <w:rPr>
          <w:rFonts w:asciiTheme="minorEastAsia" w:hAnsiTheme="minorEastAsia" w:hint="eastAsia"/>
          <w:sz w:val="24"/>
          <w:szCs w:val="24"/>
        </w:rPr>
        <w:t>在课程建设的过程中，分别以讲授、研讨、反馈等方式进行思维闭环式学习，将思政元素融通于整个课程当中。</w:t>
      </w:r>
      <w:bookmarkStart w:id="2" w:name="_GoBack"/>
      <w:bookmarkEnd w:id="2"/>
    </w:p>
    <w:p w14:paraId="435AD0AE" w14:textId="53FD99AA" w:rsidR="00D0108D" w:rsidRPr="00D0108D" w:rsidRDefault="00D0108D" w:rsidP="00B12A68">
      <w:pPr>
        <w:adjustRightInd w:val="0"/>
        <w:snapToGrid w:val="0"/>
        <w:spacing w:line="360" w:lineRule="auto"/>
        <w:ind w:firstLineChars="200" w:firstLine="480"/>
        <w:rPr>
          <w:rFonts w:asciiTheme="minorEastAsia" w:hAnsiTheme="minorEastAsia"/>
          <w:sz w:val="24"/>
          <w:szCs w:val="24"/>
        </w:rPr>
      </w:pPr>
      <w:r w:rsidRPr="00D0108D">
        <w:rPr>
          <w:rFonts w:asciiTheme="minorEastAsia" w:hAnsiTheme="minorEastAsia" w:hint="eastAsia"/>
          <w:sz w:val="24"/>
          <w:szCs w:val="24"/>
        </w:rPr>
        <w:t>（二）改革创新点</w:t>
      </w:r>
    </w:p>
    <w:p w14:paraId="04C762AD" w14:textId="756A6F7D" w:rsidR="00A6558E" w:rsidRDefault="00D0108D" w:rsidP="00DC0F5C">
      <w:pPr>
        <w:adjustRightInd w:val="0"/>
        <w:snapToGrid w:val="0"/>
        <w:spacing w:line="360" w:lineRule="auto"/>
        <w:rPr>
          <w:rFonts w:asciiTheme="minorEastAsia" w:hAnsiTheme="minorEastAsia"/>
          <w:sz w:val="24"/>
          <w:szCs w:val="24"/>
        </w:rPr>
      </w:pPr>
      <w:r w:rsidRPr="00D0108D">
        <w:rPr>
          <w:rFonts w:asciiTheme="minorEastAsia" w:hAnsiTheme="minorEastAsia" w:hint="eastAsia"/>
          <w:sz w:val="24"/>
          <w:szCs w:val="24"/>
        </w:rPr>
        <w:t xml:space="preserve"> </w:t>
      </w:r>
      <w:r w:rsidR="00B12A68">
        <w:rPr>
          <w:rFonts w:asciiTheme="minorEastAsia" w:hAnsiTheme="minorEastAsia"/>
          <w:sz w:val="24"/>
          <w:szCs w:val="24"/>
        </w:rPr>
        <w:t xml:space="preserve">   </w:t>
      </w:r>
      <w:r w:rsidR="00A6558E">
        <w:rPr>
          <w:rFonts w:asciiTheme="minorEastAsia" w:hAnsiTheme="minorEastAsia" w:hint="eastAsia"/>
          <w:sz w:val="24"/>
          <w:szCs w:val="24"/>
        </w:rPr>
        <w:t>可以</w:t>
      </w:r>
      <w:r w:rsidR="009D2D8B">
        <w:rPr>
          <w:rFonts w:asciiTheme="minorEastAsia" w:hAnsiTheme="minorEastAsia" w:hint="eastAsia"/>
          <w:sz w:val="24"/>
          <w:szCs w:val="24"/>
        </w:rPr>
        <w:t>整体概括，也可以分点阐述，如</w:t>
      </w:r>
      <w:r w:rsidR="00A6558E">
        <w:rPr>
          <w:rFonts w:asciiTheme="minorEastAsia" w:hAnsiTheme="minorEastAsia" w:hint="eastAsia"/>
          <w:sz w:val="24"/>
          <w:szCs w:val="24"/>
        </w:rPr>
        <w:t>理念创新、设计创新、模式创新等</w:t>
      </w:r>
      <w:r w:rsidR="009D2D8B">
        <w:rPr>
          <w:rFonts w:asciiTheme="minorEastAsia" w:hAnsiTheme="minorEastAsia" w:hint="eastAsia"/>
          <w:sz w:val="24"/>
          <w:szCs w:val="24"/>
        </w:rPr>
        <w:t>等:</w:t>
      </w:r>
    </w:p>
    <w:p w14:paraId="7191E7D0" w14:textId="359E59E6" w:rsidR="00DC0F5C" w:rsidRPr="00DC0F5C" w:rsidRDefault="00DC0F5C" w:rsidP="009D2D8B">
      <w:pPr>
        <w:adjustRightInd w:val="0"/>
        <w:snapToGrid w:val="0"/>
        <w:spacing w:line="360" w:lineRule="auto"/>
        <w:ind w:firstLineChars="200" w:firstLine="480"/>
        <w:rPr>
          <w:rFonts w:asciiTheme="minorEastAsia" w:hAnsiTheme="minorEastAsia"/>
          <w:sz w:val="24"/>
          <w:szCs w:val="24"/>
        </w:rPr>
      </w:pPr>
      <w:r w:rsidRPr="00DC0F5C">
        <w:rPr>
          <w:rFonts w:asciiTheme="minorEastAsia" w:hAnsiTheme="minorEastAsia" w:hint="eastAsia"/>
          <w:sz w:val="24"/>
          <w:szCs w:val="24"/>
        </w:rPr>
        <w:t>（1）教学内容创新：</w:t>
      </w:r>
      <w:r w:rsidR="006E7F14">
        <w:rPr>
          <w:rFonts w:asciiTheme="minorEastAsia" w:hAnsiTheme="minorEastAsia" w:hint="eastAsia"/>
          <w:sz w:val="24"/>
          <w:szCs w:val="24"/>
        </w:rPr>
        <w:t>结合系统观、中国制造等概念进行嵌入式思政元素融入</w:t>
      </w:r>
      <w:r w:rsidR="008641BF">
        <w:rPr>
          <w:rFonts w:asciiTheme="minorEastAsia" w:hAnsiTheme="minorEastAsia" w:hint="eastAsia"/>
          <w:sz w:val="24"/>
          <w:szCs w:val="24"/>
        </w:rPr>
        <w:t>；</w:t>
      </w:r>
    </w:p>
    <w:p w14:paraId="300E9127" w14:textId="70B189E7" w:rsidR="006660AF" w:rsidRDefault="00DC0F5C" w:rsidP="006E7F14">
      <w:pPr>
        <w:adjustRightInd w:val="0"/>
        <w:snapToGrid w:val="0"/>
        <w:spacing w:line="360" w:lineRule="auto"/>
        <w:ind w:firstLineChars="200" w:firstLine="480"/>
        <w:rPr>
          <w:rFonts w:asciiTheme="minorEastAsia" w:hAnsiTheme="minorEastAsia"/>
          <w:sz w:val="24"/>
          <w:szCs w:val="24"/>
        </w:rPr>
      </w:pPr>
      <w:r w:rsidRPr="00DC0F5C">
        <w:rPr>
          <w:rFonts w:asciiTheme="minorEastAsia" w:hAnsiTheme="minorEastAsia" w:hint="eastAsia"/>
          <w:sz w:val="24"/>
          <w:szCs w:val="24"/>
        </w:rPr>
        <w:t>（2）教学模式创新：</w:t>
      </w:r>
      <w:r w:rsidR="006E7F14">
        <w:rPr>
          <w:rFonts w:asciiTheme="minorEastAsia" w:hAnsiTheme="minorEastAsia" w:hint="eastAsia"/>
          <w:sz w:val="24"/>
          <w:szCs w:val="24"/>
        </w:rPr>
        <w:t>通过线上线下相结合、理论及实践的探索培养责任意识、创新能力</w:t>
      </w:r>
      <w:r w:rsidR="00A6558E" w:rsidRPr="0028135C">
        <w:rPr>
          <w:rFonts w:asciiTheme="minorEastAsia" w:hAnsiTheme="minorEastAsia" w:hint="eastAsia"/>
          <w:sz w:val="24"/>
          <w:szCs w:val="24"/>
        </w:rPr>
        <w:t>。</w:t>
      </w:r>
      <w:r w:rsidR="00D0108D" w:rsidRPr="00D0108D">
        <w:rPr>
          <w:rFonts w:asciiTheme="minorEastAsia" w:hAnsiTheme="minorEastAsia" w:hint="eastAsia"/>
          <w:sz w:val="24"/>
          <w:szCs w:val="24"/>
        </w:rPr>
        <w:t xml:space="preserve"> </w:t>
      </w:r>
    </w:p>
    <w:p w14:paraId="2891AF05" w14:textId="6F6EAD54" w:rsidR="00BC6524" w:rsidRPr="007E5BD1" w:rsidRDefault="005A237A" w:rsidP="006660AF">
      <w:pPr>
        <w:adjustRightInd w:val="0"/>
        <w:snapToGrid w:val="0"/>
        <w:spacing w:line="360" w:lineRule="auto"/>
        <w:rPr>
          <w:rFonts w:asciiTheme="minorEastAsia" w:hAnsiTheme="minorEastAsia"/>
          <w:sz w:val="24"/>
          <w:szCs w:val="24"/>
        </w:rPr>
      </w:pPr>
      <w:r w:rsidRPr="005A237A">
        <w:rPr>
          <w:rFonts w:asciiTheme="minorEastAsia" w:hAnsiTheme="minorEastAsia"/>
          <w:sz w:val="24"/>
          <w:szCs w:val="24"/>
        </w:rPr>
        <w:t>注</w:t>
      </w:r>
      <w:r w:rsidRPr="005A237A">
        <w:rPr>
          <w:rFonts w:asciiTheme="minorEastAsia" w:hAnsiTheme="minorEastAsia" w:hint="eastAsia"/>
          <w:sz w:val="24"/>
          <w:szCs w:val="24"/>
        </w:rPr>
        <w:t>：</w:t>
      </w:r>
      <w:r w:rsidRPr="005A237A">
        <w:rPr>
          <w:rFonts w:asciiTheme="minorEastAsia" w:hAnsiTheme="minorEastAsia"/>
          <w:sz w:val="24"/>
          <w:szCs w:val="24"/>
        </w:rPr>
        <w:t>行文宋体小四</w:t>
      </w:r>
      <w:r w:rsidRPr="005A237A">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sz w:val="24"/>
          <w:szCs w:val="24"/>
        </w:rPr>
        <w:t>.5倍行距</w:t>
      </w:r>
      <w:r w:rsidR="006660AF">
        <w:rPr>
          <w:rFonts w:asciiTheme="minorEastAsia" w:hAnsiTheme="minorEastAsia" w:hint="eastAsia"/>
          <w:sz w:val="24"/>
          <w:szCs w:val="24"/>
        </w:rPr>
        <w:t>。</w:t>
      </w:r>
    </w:p>
    <w:sectPr w:rsidR="00BC6524" w:rsidRPr="007E5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00D3C" w14:textId="77777777" w:rsidR="00A05F19" w:rsidRDefault="00A05F19" w:rsidP="003420F2">
      <w:r>
        <w:separator/>
      </w:r>
    </w:p>
  </w:endnote>
  <w:endnote w:type="continuationSeparator" w:id="0">
    <w:p w14:paraId="22F5C8F1" w14:textId="77777777" w:rsidR="00A05F19" w:rsidRDefault="00A05F19" w:rsidP="0034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542E5" w14:textId="77777777" w:rsidR="00A05F19" w:rsidRDefault="00A05F19" w:rsidP="003420F2">
      <w:r>
        <w:separator/>
      </w:r>
    </w:p>
  </w:footnote>
  <w:footnote w:type="continuationSeparator" w:id="0">
    <w:p w14:paraId="59368D51" w14:textId="77777777" w:rsidR="00A05F19" w:rsidRDefault="00A05F19" w:rsidP="00342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38E1"/>
    <w:multiLevelType w:val="hybridMultilevel"/>
    <w:tmpl w:val="B1BC2DE0"/>
    <w:lvl w:ilvl="0" w:tplc="5A1EC4A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B2"/>
    <w:rsid w:val="0001480C"/>
    <w:rsid w:val="000172F5"/>
    <w:rsid w:val="00035B0C"/>
    <w:rsid w:val="0005459C"/>
    <w:rsid w:val="00077361"/>
    <w:rsid w:val="00082487"/>
    <w:rsid w:val="000A07D2"/>
    <w:rsid w:val="000A286A"/>
    <w:rsid w:val="000A4205"/>
    <w:rsid w:val="000A5034"/>
    <w:rsid w:val="000C013E"/>
    <w:rsid w:val="000C275B"/>
    <w:rsid w:val="000C3518"/>
    <w:rsid w:val="000C73FC"/>
    <w:rsid w:val="000F58DA"/>
    <w:rsid w:val="00105A27"/>
    <w:rsid w:val="001249E1"/>
    <w:rsid w:val="00140191"/>
    <w:rsid w:val="00155B48"/>
    <w:rsid w:val="00175239"/>
    <w:rsid w:val="00175C4F"/>
    <w:rsid w:val="0018278A"/>
    <w:rsid w:val="001918F2"/>
    <w:rsid w:val="001A02B6"/>
    <w:rsid w:val="001C73DB"/>
    <w:rsid w:val="001E6EA0"/>
    <w:rsid w:val="00200DEA"/>
    <w:rsid w:val="002213E9"/>
    <w:rsid w:val="00241646"/>
    <w:rsid w:val="00255BEF"/>
    <w:rsid w:val="0025611A"/>
    <w:rsid w:val="00261FE6"/>
    <w:rsid w:val="00277833"/>
    <w:rsid w:val="0028135C"/>
    <w:rsid w:val="00281B80"/>
    <w:rsid w:val="0028286D"/>
    <w:rsid w:val="00283A1B"/>
    <w:rsid w:val="00291CAF"/>
    <w:rsid w:val="00293AE7"/>
    <w:rsid w:val="002D4995"/>
    <w:rsid w:val="002E4366"/>
    <w:rsid w:val="002E778D"/>
    <w:rsid w:val="0030601E"/>
    <w:rsid w:val="00311BF5"/>
    <w:rsid w:val="0031471F"/>
    <w:rsid w:val="0033528B"/>
    <w:rsid w:val="0034136D"/>
    <w:rsid w:val="003420F2"/>
    <w:rsid w:val="0034375A"/>
    <w:rsid w:val="0036157E"/>
    <w:rsid w:val="0036541C"/>
    <w:rsid w:val="0036663F"/>
    <w:rsid w:val="00366A52"/>
    <w:rsid w:val="00372B05"/>
    <w:rsid w:val="00375F71"/>
    <w:rsid w:val="003810F8"/>
    <w:rsid w:val="003A1B8B"/>
    <w:rsid w:val="003B05EC"/>
    <w:rsid w:val="003B3A15"/>
    <w:rsid w:val="003C7567"/>
    <w:rsid w:val="003D3EF8"/>
    <w:rsid w:val="003D5965"/>
    <w:rsid w:val="003D7AC0"/>
    <w:rsid w:val="003E690C"/>
    <w:rsid w:val="00407B6B"/>
    <w:rsid w:val="0041052F"/>
    <w:rsid w:val="004155C4"/>
    <w:rsid w:val="00423702"/>
    <w:rsid w:val="00424355"/>
    <w:rsid w:val="0043624D"/>
    <w:rsid w:val="004362DD"/>
    <w:rsid w:val="004435F3"/>
    <w:rsid w:val="00447BB6"/>
    <w:rsid w:val="00451629"/>
    <w:rsid w:val="00460079"/>
    <w:rsid w:val="00464C59"/>
    <w:rsid w:val="004B29BA"/>
    <w:rsid w:val="004C5A57"/>
    <w:rsid w:val="0050306F"/>
    <w:rsid w:val="005228BF"/>
    <w:rsid w:val="00527A59"/>
    <w:rsid w:val="0053678A"/>
    <w:rsid w:val="00536AEF"/>
    <w:rsid w:val="005457EA"/>
    <w:rsid w:val="00557108"/>
    <w:rsid w:val="00564B5A"/>
    <w:rsid w:val="0058447A"/>
    <w:rsid w:val="005873A5"/>
    <w:rsid w:val="00587BC3"/>
    <w:rsid w:val="00590146"/>
    <w:rsid w:val="005A237A"/>
    <w:rsid w:val="005B2932"/>
    <w:rsid w:val="005C6970"/>
    <w:rsid w:val="005D14F7"/>
    <w:rsid w:val="005E5780"/>
    <w:rsid w:val="00602968"/>
    <w:rsid w:val="006118F2"/>
    <w:rsid w:val="00614928"/>
    <w:rsid w:val="00626DBC"/>
    <w:rsid w:val="00635347"/>
    <w:rsid w:val="0063739F"/>
    <w:rsid w:val="006660AF"/>
    <w:rsid w:val="006706E4"/>
    <w:rsid w:val="006719F3"/>
    <w:rsid w:val="006764D6"/>
    <w:rsid w:val="0069461A"/>
    <w:rsid w:val="006A1920"/>
    <w:rsid w:val="006A1D1A"/>
    <w:rsid w:val="006A390A"/>
    <w:rsid w:val="006A6D2F"/>
    <w:rsid w:val="006B596C"/>
    <w:rsid w:val="006B7364"/>
    <w:rsid w:val="006C0759"/>
    <w:rsid w:val="006C5A38"/>
    <w:rsid w:val="006C7D69"/>
    <w:rsid w:val="006D3618"/>
    <w:rsid w:val="006E301A"/>
    <w:rsid w:val="006E7F14"/>
    <w:rsid w:val="00712E65"/>
    <w:rsid w:val="0072054E"/>
    <w:rsid w:val="00727B05"/>
    <w:rsid w:val="0073606B"/>
    <w:rsid w:val="00742029"/>
    <w:rsid w:val="00755641"/>
    <w:rsid w:val="00766105"/>
    <w:rsid w:val="00784017"/>
    <w:rsid w:val="007A27F5"/>
    <w:rsid w:val="007C535F"/>
    <w:rsid w:val="007C773C"/>
    <w:rsid w:val="007E4437"/>
    <w:rsid w:val="007E5BD1"/>
    <w:rsid w:val="0080724A"/>
    <w:rsid w:val="00812D29"/>
    <w:rsid w:val="00824146"/>
    <w:rsid w:val="008307BD"/>
    <w:rsid w:val="00844B5F"/>
    <w:rsid w:val="0084747F"/>
    <w:rsid w:val="00856A4A"/>
    <w:rsid w:val="0086011A"/>
    <w:rsid w:val="008641BF"/>
    <w:rsid w:val="008C33C2"/>
    <w:rsid w:val="008C72BA"/>
    <w:rsid w:val="008E6FE1"/>
    <w:rsid w:val="008F41A9"/>
    <w:rsid w:val="00906085"/>
    <w:rsid w:val="00906411"/>
    <w:rsid w:val="00927248"/>
    <w:rsid w:val="009347A4"/>
    <w:rsid w:val="00945CD4"/>
    <w:rsid w:val="00962AE4"/>
    <w:rsid w:val="00970B6B"/>
    <w:rsid w:val="00975682"/>
    <w:rsid w:val="009778BB"/>
    <w:rsid w:val="0098015E"/>
    <w:rsid w:val="00984F42"/>
    <w:rsid w:val="00985A7B"/>
    <w:rsid w:val="009862AB"/>
    <w:rsid w:val="009B6B78"/>
    <w:rsid w:val="009D2D8B"/>
    <w:rsid w:val="009D3ECA"/>
    <w:rsid w:val="009F36C7"/>
    <w:rsid w:val="00A05F19"/>
    <w:rsid w:val="00A122CC"/>
    <w:rsid w:val="00A24CC8"/>
    <w:rsid w:val="00A526E0"/>
    <w:rsid w:val="00A53E1C"/>
    <w:rsid w:val="00A63FD5"/>
    <w:rsid w:val="00A6558E"/>
    <w:rsid w:val="00A67692"/>
    <w:rsid w:val="00A71B65"/>
    <w:rsid w:val="00A7269E"/>
    <w:rsid w:val="00A75DAB"/>
    <w:rsid w:val="00A8119F"/>
    <w:rsid w:val="00A81C8E"/>
    <w:rsid w:val="00A84A52"/>
    <w:rsid w:val="00A84D3E"/>
    <w:rsid w:val="00A8619B"/>
    <w:rsid w:val="00A95244"/>
    <w:rsid w:val="00AB043B"/>
    <w:rsid w:val="00AC00D0"/>
    <w:rsid w:val="00AC5417"/>
    <w:rsid w:val="00AD0DB5"/>
    <w:rsid w:val="00AD5D9C"/>
    <w:rsid w:val="00AE2531"/>
    <w:rsid w:val="00AE2ADA"/>
    <w:rsid w:val="00AF0F0D"/>
    <w:rsid w:val="00B05848"/>
    <w:rsid w:val="00B12265"/>
    <w:rsid w:val="00B12A68"/>
    <w:rsid w:val="00B204F2"/>
    <w:rsid w:val="00B24143"/>
    <w:rsid w:val="00B34524"/>
    <w:rsid w:val="00B35458"/>
    <w:rsid w:val="00B36AB5"/>
    <w:rsid w:val="00B47DA7"/>
    <w:rsid w:val="00B56199"/>
    <w:rsid w:val="00B856DF"/>
    <w:rsid w:val="00BA3C1B"/>
    <w:rsid w:val="00BB43F8"/>
    <w:rsid w:val="00BB4A38"/>
    <w:rsid w:val="00BC230B"/>
    <w:rsid w:val="00BC5466"/>
    <w:rsid w:val="00BC6524"/>
    <w:rsid w:val="00BF5E55"/>
    <w:rsid w:val="00C00F75"/>
    <w:rsid w:val="00C055E1"/>
    <w:rsid w:val="00C270D3"/>
    <w:rsid w:val="00C35072"/>
    <w:rsid w:val="00C4019E"/>
    <w:rsid w:val="00C47D0C"/>
    <w:rsid w:val="00C51F2E"/>
    <w:rsid w:val="00C5347A"/>
    <w:rsid w:val="00CA1BB2"/>
    <w:rsid w:val="00CA4693"/>
    <w:rsid w:val="00CB0C68"/>
    <w:rsid w:val="00CB4595"/>
    <w:rsid w:val="00CB6435"/>
    <w:rsid w:val="00CD0562"/>
    <w:rsid w:val="00CD2504"/>
    <w:rsid w:val="00CE439D"/>
    <w:rsid w:val="00CE7496"/>
    <w:rsid w:val="00CF1B81"/>
    <w:rsid w:val="00CF4009"/>
    <w:rsid w:val="00D0108D"/>
    <w:rsid w:val="00D1307D"/>
    <w:rsid w:val="00D31DF6"/>
    <w:rsid w:val="00D42925"/>
    <w:rsid w:val="00D44568"/>
    <w:rsid w:val="00D47BC9"/>
    <w:rsid w:val="00D57D05"/>
    <w:rsid w:val="00D7459B"/>
    <w:rsid w:val="00D85FC9"/>
    <w:rsid w:val="00D9026B"/>
    <w:rsid w:val="00D9507A"/>
    <w:rsid w:val="00DC0F5C"/>
    <w:rsid w:val="00DC40F4"/>
    <w:rsid w:val="00DE2D75"/>
    <w:rsid w:val="00DE5B16"/>
    <w:rsid w:val="00DF08B9"/>
    <w:rsid w:val="00E0201B"/>
    <w:rsid w:val="00E112D6"/>
    <w:rsid w:val="00E2382D"/>
    <w:rsid w:val="00E53799"/>
    <w:rsid w:val="00E64B6C"/>
    <w:rsid w:val="00E707AF"/>
    <w:rsid w:val="00E7373B"/>
    <w:rsid w:val="00E75862"/>
    <w:rsid w:val="00E936D7"/>
    <w:rsid w:val="00E93E68"/>
    <w:rsid w:val="00EB247D"/>
    <w:rsid w:val="00EB74C5"/>
    <w:rsid w:val="00EB7F9B"/>
    <w:rsid w:val="00EC3C70"/>
    <w:rsid w:val="00EE4EFB"/>
    <w:rsid w:val="00EF5AFA"/>
    <w:rsid w:val="00F049CC"/>
    <w:rsid w:val="00F10141"/>
    <w:rsid w:val="00F11D7C"/>
    <w:rsid w:val="00F162C2"/>
    <w:rsid w:val="00F17494"/>
    <w:rsid w:val="00F33B55"/>
    <w:rsid w:val="00F4107A"/>
    <w:rsid w:val="00F47DAD"/>
    <w:rsid w:val="00F50720"/>
    <w:rsid w:val="00F64AE2"/>
    <w:rsid w:val="00F66CC4"/>
    <w:rsid w:val="00F74E11"/>
    <w:rsid w:val="00F772A0"/>
    <w:rsid w:val="00F80034"/>
    <w:rsid w:val="00F97FEE"/>
    <w:rsid w:val="00FA3F60"/>
    <w:rsid w:val="00FA4789"/>
    <w:rsid w:val="00FC1665"/>
    <w:rsid w:val="00FE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DDDC3"/>
  <w15:chartTrackingRefBased/>
  <w15:docId w15:val="{B19C9FC3-1019-4728-882E-61548808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EA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DE5B16"/>
    <w:pPr>
      <w:ind w:firstLineChars="200" w:firstLine="420"/>
    </w:pPr>
  </w:style>
  <w:style w:type="paragraph" w:styleId="a5">
    <w:name w:val="header"/>
    <w:basedOn w:val="a"/>
    <w:link w:val="a6"/>
    <w:uiPriority w:val="99"/>
    <w:unhideWhenUsed/>
    <w:rsid w:val="003420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20F2"/>
    <w:rPr>
      <w:sz w:val="18"/>
      <w:szCs w:val="18"/>
    </w:rPr>
  </w:style>
  <w:style w:type="paragraph" w:styleId="a7">
    <w:name w:val="footer"/>
    <w:basedOn w:val="a"/>
    <w:link w:val="a8"/>
    <w:uiPriority w:val="99"/>
    <w:unhideWhenUsed/>
    <w:rsid w:val="003420F2"/>
    <w:pPr>
      <w:tabs>
        <w:tab w:val="center" w:pos="4153"/>
        <w:tab w:val="right" w:pos="8306"/>
      </w:tabs>
      <w:snapToGrid w:val="0"/>
      <w:jc w:val="left"/>
    </w:pPr>
    <w:rPr>
      <w:sz w:val="18"/>
      <w:szCs w:val="18"/>
    </w:rPr>
  </w:style>
  <w:style w:type="character" w:customStyle="1" w:styleId="a8">
    <w:name w:val="页脚 字符"/>
    <w:basedOn w:val="a0"/>
    <w:link w:val="a7"/>
    <w:uiPriority w:val="99"/>
    <w:rsid w:val="003420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854701">
      <w:bodyDiv w:val="1"/>
      <w:marLeft w:val="0"/>
      <w:marRight w:val="0"/>
      <w:marTop w:val="0"/>
      <w:marBottom w:val="0"/>
      <w:divBdr>
        <w:top w:val="none" w:sz="0" w:space="0" w:color="auto"/>
        <w:left w:val="none" w:sz="0" w:space="0" w:color="auto"/>
        <w:bottom w:val="none" w:sz="0" w:space="0" w:color="auto"/>
        <w:right w:val="none" w:sz="0" w:space="0" w:color="auto"/>
      </w:divBdr>
      <w:divsChild>
        <w:div w:id="2080637972">
          <w:marLeft w:val="360"/>
          <w:marRight w:val="0"/>
          <w:marTop w:val="200"/>
          <w:marBottom w:val="0"/>
          <w:divBdr>
            <w:top w:val="none" w:sz="0" w:space="0" w:color="auto"/>
            <w:left w:val="none" w:sz="0" w:space="0" w:color="auto"/>
            <w:bottom w:val="none" w:sz="0" w:space="0" w:color="auto"/>
            <w:right w:val="none" w:sz="0" w:space="0" w:color="auto"/>
          </w:divBdr>
        </w:div>
        <w:div w:id="2008362986">
          <w:marLeft w:val="360"/>
          <w:marRight w:val="0"/>
          <w:marTop w:val="200"/>
          <w:marBottom w:val="0"/>
          <w:divBdr>
            <w:top w:val="none" w:sz="0" w:space="0" w:color="auto"/>
            <w:left w:val="none" w:sz="0" w:space="0" w:color="auto"/>
            <w:bottom w:val="none" w:sz="0" w:space="0" w:color="auto"/>
            <w:right w:val="none" w:sz="0" w:space="0" w:color="auto"/>
          </w:divBdr>
        </w:div>
      </w:divsChild>
    </w:div>
    <w:div w:id="891573556">
      <w:bodyDiv w:val="1"/>
      <w:marLeft w:val="0"/>
      <w:marRight w:val="0"/>
      <w:marTop w:val="0"/>
      <w:marBottom w:val="0"/>
      <w:divBdr>
        <w:top w:val="none" w:sz="0" w:space="0" w:color="auto"/>
        <w:left w:val="none" w:sz="0" w:space="0" w:color="auto"/>
        <w:bottom w:val="none" w:sz="0" w:space="0" w:color="auto"/>
        <w:right w:val="none" w:sz="0" w:space="0" w:color="auto"/>
      </w:divBdr>
    </w:div>
    <w:div w:id="11449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lan</cp:lastModifiedBy>
  <cp:revision>9</cp:revision>
  <dcterms:created xsi:type="dcterms:W3CDTF">2024-06-06T14:16:00Z</dcterms:created>
  <dcterms:modified xsi:type="dcterms:W3CDTF">2024-06-12T07:32:00Z</dcterms:modified>
</cp:coreProperties>
</file>