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EB31E9" w:rsidRPr="00EB31E9">
        <w:trPr>
          <w:tblCellSpacing w:w="0" w:type="dxa"/>
          <w:jc w:val="center"/>
        </w:trPr>
        <w:tc>
          <w:tcPr>
            <w:tcW w:w="5000" w:type="pct"/>
            <w:vAlign w:val="center"/>
            <w:hideMark/>
          </w:tcPr>
          <w:p w:rsidR="00EB31E9" w:rsidRPr="00EB31E9" w:rsidRDefault="00EB31E9" w:rsidP="00EB31E9">
            <w:pPr>
              <w:widowControl/>
              <w:spacing w:line="440" w:lineRule="atLeast"/>
              <w:jc w:val="center"/>
              <w:rPr>
                <w:rFonts w:ascii="Verdana" w:eastAsia="宋体" w:hAnsi="Verdana" w:cs="宋体"/>
                <w:kern w:val="0"/>
                <w:szCs w:val="21"/>
              </w:rPr>
            </w:pPr>
            <w:r w:rsidRPr="00EB31E9">
              <w:rPr>
                <w:rFonts w:ascii="Verdana" w:eastAsia="宋体" w:hAnsi="Verdana" w:cs="宋体"/>
                <w:b/>
                <w:bCs/>
                <w:color w:val="FF0000"/>
                <w:kern w:val="0"/>
                <w:sz w:val="36"/>
                <w:szCs w:val="36"/>
              </w:rPr>
              <w:t>关于开展</w:t>
            </w:r>
            <w:r w:rsidRPr="00EB31E9">
              <w:rPr>
                <w:rFonts w:ascii="Verdana" w:eastAsia="宋体" w:hAnsi="Verdana" w:cs="宋体"/>
                <w:b/>
                <w:bCs/>
                <w:color w:val="FF0000"/>
                <w:kern w:val="0"/>
                <w:sz w:val="36"/>
                <w:szCs w:val="36"/>
              </w:rPr>
              <w:t>2016</w:t>
            </w:r>
            <w:r w:rsidRPr="00EB31E9">
              <w:rPr>
                <w:rFonts w:ascii="Verdana" w:eastAsia="宋体" w:hAnsi="Verdana" w:cs="宋体"/>
                <w:b/>
                <w:bCs/>
                <w:color w:val="FF0000"/>
                <w:kern w:val="0"/>
                <w:sz w:val="36"/>
                <w:szCs w:val="36"/>
              </w:rPr>
              <w:t>年度浙江省高等教育教学改革项目和课堂教学改革项目立项工作的通知</w:t>
            </w:r>
          </w:p>
        </w:tc>
      </w:tr>
    </w:tbl>
    <w:p w:rsidR="00EB31E9" w:rsidRPr="00EB31E9" w:rsidRDefault="00EB31E9" w:rsidP="00EB31E9">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EB31E9" w:rsidRPr="00EB31E9">
        <w:trPr>
          <w:tblCellSpacing w:w="0" w:type="dxa"/>
          <w:jc w:val="center"/>
        </w:trPr>
        <w:tc>
          <w:tcPr>
            <w:tcW w:w="5000" w:type="pct"/>
            <w:vAlign w:val="center"/>
            <w:hideMark/>
          </w:tcPr>
          <w:p w:rsidR="00EB31E9" w:rsidRPr="00EB31E9" w:rsidRDefault="00EB31E9" w:rsidP="00EB31E9">
            <w:pPr>
              <w:widowControl/>
              <w:jc w:val="center"/>
              <w:rPr>
                <w:rFonts w:ascii="Verdana" w:eastAsia="宋体" w:hAnsi="Verdana" w:cs="宋体"/>
                <w:kern w:val="0"/>
                <w:sz w:val="24"/>
                <w:szCs w:val="24"/>
              </w:rPr>
            </w:pPr>
          </w:p>
        </w:tc>
      </w:tr>
    </w:tbl>
    <w:p w:rsidR="00EB31E9" w:rsidRPr="00EB31E9" w:rsidRDefault="00EB31E9" w:rsidP="00EB31E9">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EB31E9" w:rsidRPr="00EB31E9">
        <w:trPr>
          <w:tblCellSpacing w:w="0" w:type="dxa"/>
          <w:jc w:val="center"/>
        </w:trPr>
        <w:tc>
          <w:tcPr>
            <w:tcW w:w="5000" w:type="pct"/>
            <w:shd w:val="clear" w:color="auto" w:fill="CCCCCC"/>
            <w:vAlign w:val="center"/>
            <w:hideMark/>
          </w:tcPr>
          <w:p w:rsidR="00EB31E9" w:rsidRPr="00EB31E9" w:rsidRDefault="00EB31E9" w:rsidP="00EB31E9">
            <w:pPr>
              <w:widowControl/>
              <w:jc w:val="left"/>
              <w:rPr>
                <w:rFonts w:ascii="Verdana" w:eastAsia="宋体" w:hAnsi="Verdana" w:cs="宋体"/>
                <w:kern w:val="0"/>
                <w:sz w:val="24"/>
                <w:szCs w:val="24"/>
              </w:rPr>
            </w:pPr>
          </w:p>
        </w:tc>
      </w:tr>
    </w:tbl>
    <w:p w:rsidR="00EB31E9" w:rsidRPr="00EB31E9" w:rsidRDefault="00EB31E9" w:rsidP="00EB31E9">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8306"/>
      </w:tblGrid>
      <w:tr w:rsidR="00EB31E9" w:rsidRPr="00EB31E9">
        <w:trPr>
          <w:tblCellSpacing w:w="0" w:type="dxa"/>
          <w:jc w:val="center"/>
        </w:trPr>
        <w:tc>
          <w:tcPr>
            <w:tcW w:w="5000" w:type="pct"/>
            <w:vAlign w:val="center"/>
            <w:hideMark/>
          </w:tcPr>
          <w:p w:rsidR="00EB31E9" w:rsidRPr="00EB31E9" w:rsidRDefault="00EB31E9" w:rsidP="00EB31E9">
            <w:pPr>
              <w:widowControl/>
              <w:shd w:val="clear" w:color="auto" w:fill="FFFFFF"/>
              <w:snapToGrid w:val="0"/>
              <w:spacing w:line="360" w:lineRule="auto"/>
              <w:jc w:val="left"/>
              <w:rPr>
                <w:rFonts w:ascii="Verdana" w:eastAsia="宋体" w:hAnsi="Verdana" w:cs="宋体"/>
                <w:kern w:val="0"/>
                <w:sz w:val="24"/>
                <w:szCs w:val="24"/>
              </w:rPr>
            </w:pPr>
            <w:r w:rsidRPr="00EB31E9">
              <w:rPr>
                <w:rFonts w:ascii="宋体" w:eastAsia="宋体" w:hAnsi="宋体" w:cs="宋体" w:hint="eastAsia"/>
                <w:kern w:val="0"/>
                <w:sz w:val="24"/>
                <w:szCs w:val="24"/>
              </w:rPr>
              <w:t>各学院和部门：</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kern w:val="0"/>
                <w:sz w:val="24"/>
                <w:szCs w:val="24"/>
              </w:rPr>
              <w:t>根据《浙江省教育厅办公室关于组织开展</w:t>
            </w:r>
            <w:r w:rsidRPr="00EB31E9">
              <w:rPr>
                <w:rFonts w:ascii="Times New Roman" w:eastAsia="宋体" w:hAnsi="Times New Roman" w:cs="Times New Roman"/>
                <w:kern w:val="0"/>
                <w:sz w:val="24"/>
                <w:szCs w:val="24"/>
              </w:rPr>
              <w:t>2016</w:t>
            </w:r>
            <w:r w:rsidRPr="00EB31E9">
              <w:rPr>
                <w:rFonts w:ascii="宋体" w:eastAsia="宋体" w:hAnsi="宋体" w:cs="宋体" w:hint="eastAsia"/>
                <w:kern w:val="0"/>
                <w:sz w:val="24"/>
                <w:szCs w:val="24"/>
              </w:rPr>
              <w:t>年度高等教育教学改革项目和课堂教学改革项目立项工作的通知》（浙教办函〔</w:t>
            </w:r>
            <w:r w:rsidRPr="00EB31E9">
              <w:rPr>
                <w:rFonts w:ascii="Times New Roman" w:eastAsia="宋体" w:hAnsi="Times New Roman" w:cs="Times New Roman"/>
                <w:kern w:val="0"/>
                <w:sz w:val="24"/>
                <w:szCs w:val="24"/>
              </w:rPr>
              <w:t>2016</w:t>
            </w:r>
            <w:r w:rsidRPr="00EB31E9">
              <w:rPr>
                <w:rFonts w:ascii="宋体" w:eastAsia="宋体" w:hAnsi="宋体" w:cs="宋体" w:hint="eastAsia"/>
                <w:kern w:val="0"/>
                <w:sz w:val="24"/>
                <w:szCs w:val="24"/>
              </w:rPr>
              <w:t>〕</w:t>
            </w:r>
            <w:r w:rsidRPr="00EB31E9">
              <w:rPr>
                <w:rFonts w:ascii="Times New Roman" w:eastAsia="宋体" w:hAnsi="Times New Roman" w:cs="Times New Roman"/>
                <w:kern w:val="0"/>
                <w:sz w:val="24"/>
                <w:szCs w:val="24"/>
              </w:rPr>
              <w:t>83</w:t>
            </w:r>
            <w:r w:rsidRPr="00EB31E9">
              <w:rPr>
                <w:rFonts w:ascii="宋体" w:eastAsia="宋体" w:hAnsi="宋体" w:cs="宋体" w:hint="eastAsia"/>
                <w:kern w:val="0"/>
                <w:sz w:val="24"/>
                <w:szCs w:val="24"/>
              </w:rPr>
              <w:t>号）（详见附件</w:t>
            </w:r>
            <w:r w:rsidRPr="00EB31E9">
              <w:rPr>
                <w:rFonts w:ascii="Times New Roman" w:eastAsia="宋体" w:hAnsi="Times New Roman" w:cs="Times New Roman"/>
                <w:kern w:val="0"/>
                <w:sz w:val="24"/>
                <w:szCs w:val="24"/>
              </w:rPr>
              <w:t>1</w:t>
            </w:r>
            <w:r w:rsidRPr="00EB31E9">
              <w:rPr>
                <w:rFonts w:ascii="宋体" w:eastAsia="宋体" w:hAnsi="宋体" w:cs="宋体" w:hint="eastAsia"/>
                <w:kern w:val="0"/>
                <w:sz w:val="24"/>
                <w:szCs w:val="24"/>
              </w:rPr>
              <w:t>）文件精神，结合我校教学改革实际，请组织教师或课程教学团队认真做好项目立项工作。</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b/>
                <w:bCs/>
                <w:kern w:val="0"/>
                <w:sz w:val="24"/>
                <w:szCs w:val="24"/>
              </w:rPr>
              <w:t>一、立项数量与范围</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kern w:val="0"/>
                <w:sz w:val="24"/>
                <w:szCs w:val="24"/>
              </w:rPr>
              <w:t>根据</w:t>
            </w:r>
            <w:r w:rsidRPr="00EB31E9">
              <w:rPr>
                <w:rFonts w:ascii="Times New Roman" w:eastAsia="宋体" w:hAnsi="Times New Roman" w:cs="Times New Roman"/>
                <w:kern w:val="0"/>
                <w:sz w:val="24"/>
                <w:szCs w:val="24"/>
              </w:rPr>
              <w:t>2016</w:t>
            </w:r>
            <w:r w:rsidRPr="00EB31E9">
              <w:rPr>
                <w:rFonts w:ascii="宋体" w:eastAsia="宋体" w:hAnsi="宋体" w:cs="宋体" w:hint="eastAsia"/>
                <w:kern w:val="0"/>
                <w:sz w:val="24"/>
                <w:szCs w:val="24"/>
              </w:rPr>
              <w:t>年度浙江省高等教育教学改革项目和课堂教学改革项目推荐数额分配表，我校省级教学改革项目立项</w:t>
            </w:r>
            <w:r w:rsidRPr="00EB31E9">
              <w:rPr>
                <w:rFonts w:ascii="Times New Roman" w:eastAsia="宋体" w:hAnsi="Times New Roman" w:cs="Times New Roman"/>
                <w:kern w:val="0"/>
                <w:sz w:val="24"/>
                <w:szCs w:val="24"/>
              </w:rPr>
              <w:t>6</w:t>
            </w:r>
            <w:r w:rsidRPr="00EB31E9">
              <w:rPr>
                <w:rFonts w:ascii="宋体" w:eastAsia="宋体" w:hAnsi="宋体" w:cs="宋体" w:hint="eastAsia"/>
                <w:kern w:val="0"/>
                <w:sz w:val="24"/>
                <w:szCs w:val="24"/>
              </w:rPr>
              <w:t>项，课堂教学改革项目立项</w:t>
            </w:r>
            <w:r w:rsidRPr="00EB31E9">
              <w:rPr>
                <w:rFonts w:ascii="Times New Roman" w:eastAsia="宋体" w:hAnsi="Times New Roman" w:cs="Times New Roman"/>
                <w:kern w:val="0"/>
                <w:sz w:val="24"/>
                <w:szCs w:val="24"/>
              </w:rPr>
              <w:t>15</w:t>
            </w:r>
            <w:r w:rsidRPr="00EB31E9">
              <w:rPr>
                <w:rFonts w:ascii="宋体" w:eastAsia="宋体" w:hAnsi="宋体" w:cs="宋体" w:hint="eastAsia"/>
                <w:kern w:val="0"/>
                <w:sz w:val="24"/>
                <w:szCs w:val="24"/>
              </w:rPr>
              <w:t>项。</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 xml:space="preserve">1. </w:t>
            </w:r>
            <w:r w:rsidRPr="00EB31E9">
              <w:rPr>
                <w:rFonts w:ascii="宋体" w:eastAsia="宋体" w:hAnsi="宋体" w:cs="宋体" w:hint="eastAsia"/>
                <w:kern w:val="0"/>
                <w:sz w:val="24"/>
                <w:szCs w:val="24"/>
              </w:rPr>
              <w:t>高等教育教学改革项目</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kern w:val="0"/>
                <w:sz w:val="24"/>
                <w:szCs w:val="24"/>
              </w:rPr>
              <w:t>参照《浙江万里学院</w:t>
            </w:r>
            <w:r w:rsidRPr="00EB31E9">
              <w:rPr>
                <w:rFonts w:ascii="Times New Roman" w:eastAsia="宋体" w:hAnsi="Times New Roman" w:cs="Times New Roman"/>
                <w:kern w:val="0"/>
                <w:sz w:val="24"/>
                <w:szCs w:val="24"/>
              </w:rPr>
              <w:t>2016</w:t>
            </w:r>
            <w:r w:rsidRPr="00EB31E9">
              <w:rPr>
                <w:rFonts w:ascii="宋体" w:eastAsia="宋体" w:hAnsi="宋体" w:cs="宋体" w:hint="eastAsia"/>
                <w:kern w:val="0"/>
                <w:sz w:val="24"/>
                <w:szCs w:val="24"/>
              </w:rPr>
              <w:t>年教学改革项目申报指南》（见附件2），重在应用型人才培养模式创新、教学管理与方法改革、应用型专业综合改造、实践教育和创新创业教育改革、青年教师技能教学的提升等方面，主要以应用、互动型项目为主，结合具体实际，进一步深化教育教学改革。</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 xml:space="preserve">2. </w:t>
            </w:r>
            <w:r w:rsidRPr="00EB31E9">
              <w:rPr>
                <w:rFonts w:ascii="宋体" w:eastAsia="宋体" w:hAnsi="宋体" w:cs="宋体" w:hint="eastAsia"/>
                <w:kern w:val="0"/>
                <w:sz w:val="24"/>
                <w:szCs w:val="24"/>
              </w:rPr>
              <w:t>课堂教学改革项目</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kern w:val="0"/>
                <w:sz w:val="24"/>
                <w:szCs w:val="24"/>
              </w:rPr>
              <w:t>推动</w:t>
            </w:r>
            <w:r w:rsidRPr="00EB31E9">
              <w:rPr>
                <w:rFonts w:ascii="Times New Roman" w:eastAsia="宋体" w:hAnsi="Times New Roman" w:cs="Times New Roman"/>
                <w:kern w:val="0"/>
                <w:sz w:val="24"/>
                <w:szCs w:val="24"/>
              </w:rPr>
              <w:t>MOODLE</w:t>
            </w:r>
            <w:r w:rsidRPr="00EB31E9">
              <w:rPr>
                <w:rFonts w:ascii="宋体" w:eastAsia="宋体" w:hAnsi="宋体" w:cs="宋体" w:hint="eastAsia"/>
                <w:kern w:val="0"/>
                <w:sz w:val="24"/>
                <w:szCs w:val="24"/>
              </w:rPr>
              <w:t>教学平台使用，以信息化教学方式改革推进课堂教学改革，探索课堂教学的新方法、新模式，促进课堂教学以教为主向以学为主转变、以课堂教学为主向课内外结合转变、以结果评价为主向结果与过程评价结合转变，促进教学质量的提高，为推进人才培养模式改革、提升教育教学水平打下坚实的基础。</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b/>
                <w:bCs/>
                <w:kern w:val="0"/>
                <w:sz w:val="24"/>
                <w:szCs w:val="24"/>
              </w:rPr>
              <w:t>二、申报要求</w:t>
            </w:r>
            <w:r w:rsidRPr="00EB31E9">
              <w:rPr>
                <w:rFonts w:ascii="Times New Roman" w:eastAsia="宋体" w:hAnsi="Times New Roman" w:cs="Times New Roman"/>
                <w:b/>
                <w:bCs/>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1.</w:t>
            </w:r>
            <w:r w:rsidRPr="00EB31E9">
              <w:rPr>
                <w:rFonts w:ascii="宋体" w:eastAsia="宋体" w:hAnsi="宋体" w:cs="宋体" w:hint="eastAsia"/>
                <w:kern w:val="0"/>
                <w:sz w:val="24"/>
                <w:szCs w:val="24"/>
              </w:rPr>
              <w:t>高等教育教学改革项目和课堂教学改革项目立项主要面向一线教师，一线教师申报比例在</w:t>
            </w:r>
            <w:r w:rsidRPr="00EB31E9">
              <w:rPr>
                <w:rFonts w:ascii="Times New Roman" w:eastAsia="宋体" w:hAnsi="Times New Roman" w:cs="Times New Roman"/>
                <w:kern w:val="0"/>
                <w:sz w:val="24"/>
                <w:szCs w:val="24"/>
              </w:rPr>
              <w:t>60%</w:t>
            </w:r>
            <w:r w:rsidRPr="00EB31E9">
              <w:rPr>
                <w:rFonts w:ascii="宋体" w:eastAsia="宋体" w:hAnsi="宋体" w:cs="宋体" w:hint="eastAsia"/>
                <w:kern w:val="0"/>
                <w:sz w:val="24"/>
                <w:szCs w:val="24"/>
              </w:rPr>
              <w:t>以上，也可以课程组、教研室、实验室或教学基地等教学组织的形式申报。</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2.</w:t>
            </w:r>
            <w:r w:rsidRPr="00EB31E9">
              <w:rPr>
                <w:rFonts w:ascii="宋体" w:eastAsia="宋体" w:hAnsi="宋体" w:cs="宋体" w:hint="eastAsia"/>
                <w:kern w:val="0"/>
                <w:sz w:val="24"/>
                <w:szCs w:val="24"/>
              </w:rPr>
              <w:t>每个项目主持人仅限</w:t>
            </w:r>
            <w:r w:rsidRPr="00EB31E9">
              <w:rPr>
                <w:rFonts w:ascii="Times New Roman" w:eastAsia="宋体" w:hAnsi="Times New Roman" w:cs="Times New Roman"/>
                <w:kern w:val="0"/>
                <w:sz w:val="24"/>
                <w:szCs w:val="24"/>
              </w:rPr>
              <w:t>1</w:t>
            </w:r>
            <w:r w:rsidRPr="00EB31E9">
              <w:rPr>
                <w:rFonts w:ascii="宋体" w:eastAsia="宋体" w:hAnsi="宋体" w:cs="宋体" w:hint="eastAsia"/>
                <w:kern w:val="0"/>
                <w:sz w:val="24"/>
                <w:szCs w:val="24"/>
              </w:rPr>
              <w:t>人，项目主持人只能主持一个立项项目，参与人员一般不同时参与</w:t>
            </w:r>
            <w:r w:rsidRPr="00EB31E9">
              <w:rPr>
                <w:rFonts w:ascii="Times New Roman" w:eastAsia="宋体" w:hAnsi="Times New Roman" w:cs="Times New Roman"/>
                <w:kern w:val="0"/>
                <w:sz w:val="24"/>
                <w:szCs w:val="24"/>
              </w:rPr>
              <w:t>2</w:t>
            </w:r>
            <w:r w:rsidRPr="00EB31E9">
              <w:rPr>
                <w:rFonts w:ascii="宋体" w:eastAsia="宋体" w:hAnsi="宋体" w:cs="宋体" w:hint="eastAsia"/>
                <w:kern w:val="0"/>
                <w:sz w:val="24"/>
                <w:szCs w:val="24"/>
              </w:rPr>
              <w:t>个（含</w:t>
            </w:r>
            <w:r w:rsidRPr="00EB31E9">
              <w:rPr>
                <w:rFonts w:ascii="Times New Roman" w:eastAsia="宋体" w:hAnsi="Times New Roman" w:cs="Times New Roman"/>
                <w:kern w:val="0"/>
                <w:sz w:val="24"/>
                <w:szCs w:val="24"/>
              </w:rPr>
              <w:t>2</w:t>
            </w:r>
            <w:r w:rsidRPr="00EB31E9">
              <w:rPr>
                <w:rFonts w:ascii="宋体" w:eastAsia="宋体" w:hAnsi="宋体" w:cs="宋体" w:hint="eastAsia"/>
                <w:kern w:val="0"/>
                <w:sz w:val="24"/>
                <w:szCs w:val="24"/>
              </w:rPr>
              <w:t>个）以上立项项目；</w:t>
            </w:r>
            <w:r w:rsidRPr="00EB31E9">
              <w:rPr>
                <w:rFonts w:ascii="Times New Roman" w:eastAsia="宋体" w:hAnsi="Times New Roman" w:cs="Times New Roman"/>
                <w:kern w:val="0"/>
                <w:sz w:val="24"/>
                <w:szCs w:val="24"/>
              </w:rPr>
              <w:t>2</w:t>
            </w:r>
            <w:r w:rsidRPr="00EB31E9">
              <w:rPr>
                <w:rFonts w:ascii="宋体" w:eastAsia="宋体" w:hAnsi="宋体" w:cs="宋体" w:hint="eastAsia"/>
                <w:kern w:val="0"/>
                <w:sz w:val="24"/>
                <w:szCs w:val="24"/>
              </w:rPr>
              <w:t>个以上（含</w:t>
            </w:r>
            <w:r w:rsidRPr="00EB31E9">
              <w:rPr>
                <w:rFonts w:ascii="Times New Roman" w:eastAsia="宋体" w:hAnsi="Times New Roman" w:cs="Times New Roman"/>
                <w:kern w:val="0"/>
                <w:sz w:val="24"/>
                <w:szCs w:val="24"/>
              </w:rPr>
              <w:t>2</w:t>
            </w:r>
            <w:r w:rsidRPr="00EB31E9">
              <w:rPr>
                <w:rFonts w:ascii="宋体" w:eastAsia="宋体" w:hAnsi="宋体" w:cs="宋体" w:hint="eastAsia"/>
                <w:kern w:val="0"/>
                <w:sz w:val="24"/>
                <w:szCs w:val="24"/>
              </w:rPr>
              <w:t>个）单位联合申报的要明确申报主体；项目立项后，项目主持人原则上不得变更。</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3.</w:t>
            </w:r>
            <w:r w:rsidRPr="00EB31E9">
              <w:rPr>
                <w:rFonts w:ascii="宋体" w:eastAsia="宋体" w:hAnsi="宋体" w:cs="宋体" w:hint="eastAsia"/>
                <w:kern w:val="0"/>
                <w:sz w:val="24"/>
                <w:szCs w:val="24"/>
              </w:rPr>
              <w:t>省级教改或课改项目未结题的项目主持人不得申报，已获得教育部和省教</w:t>
            </w:r>
            <w:r w:rsidRPr="00EB31E9">
              <w:rPr>
                <w:rFonts w:ascii="宋体" w:eastAsia="宋体" w:hAnsi="宋体" w:cs="宋体" w:hint="eastAsia"/>
                <w:kern w:val="0"/>
                <w:sz w:val="24"/>
                <w:szCs w:val="24"/>
              </w:rPr>
              <w:lastRenderedPageBreak/>
              <w:t>育厅等有关单位立项课题的不再重复申报。</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b/>
                <w:bCs/>
                <w:kern w:val="0"/>
                <w:sz w:val="24"/>
                <w:szCs w:val="24"/>
              </w:rPr>
              <w:t>三、推荐程序</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1.</w:t>
            </w:r>
            <w:r w:rsidRPr="00EB31E9">
              <w:rPr>
                <w:rFonts w:ascii="宋体" w:eastAsia="宋体" w:hAnsi="宋体" w:cs="宋体" w:hint="eastAsia"/>
                <w:kern w:val="0"/>
                <w:sz w:val="24"/>
                <w:szCs w:val="24"/>
              </w:rPr>
              <w:t>各单位经评审遴选后向学校推荐，高等教育教学改革项目不超过</w:t>
            </w:r>
            <w:r w:rsidRPr="00EB31E9">
              <w:rPr>
                <w:rFonts w:ascii="Times New Roman" w:eastAsia="宋体" w:hAnsi="Times New Roman" w:cs="Times New Roman"/>
                <w:kern w:val="0"/>
                <w:sz w:val="24"/>
                <w:szCs w:val="24"/>
              </w:rPr>
              <w:t>2</w:t>
            </w:r>
            <w:r w:rsidRPr="00EB31E9">
              <w:rPr>
                <w:rFonts w:ascii="宋体" w:eastAsia="宋体" w:hAnsi="宋体" w:cs="宋体" w:hint="eastAsia"/>
                <w:kern w:val="0"/>
                <w:sz w:val="24"/>
                <w:szCs w:val="24"/>
              </w:rPr>
              <w:t>项、课堂教学改革项目不超过</w:t>
            </w:r>
            <w:r w:rsidRPr="00EB31E9">
              <w:rPr>
                <w:rFonts w:ascii="Times New Roman" w:eastAsia="宋体" w:hAnsi="Times New Roman" w:cs="Times New Roman"/>
                <w:kern w:val="0"/>
                <w:sz w:val="24"/>
                <w:szCs w:val="24"/>
              </w:rPr>
              <w:t>3</w:t>
            </w:r>
            <w:r w:rsidRPr="00EB31E9">
              <w:rPr>
                <w:rFonts w:ascii="宋体" w:eastAsia="宋体" w:hAnsi="宋体" w:cs="宋体" w:hint="eastAsia"/>
                <w:kern w:val="0"/>
                <w:sz w:val="24"/>
                <w:szCs w:val="24"/>
              </w:rPr>
              <w:t>项。</w:t>
            </w:r>
            <w:r w:rsidRPr="00EB31E9">
              <w:rPr>
                <w:rFonts w:ascii="Times New Roman" w:eastAsia="宋体" w:hAnsi="Times New Roman" w:cs="Times New Roman"/>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2.</w:t>
            </w:r>
            <w:r w:rsidRPr="00EB31E9">
              <w:rPr>
                <w:rFonts w:ascii="宋体" w:eastAsia="宋体" w:hAnsi="宋体" w:cs="宋体" w:hint="eastAsia"/>
                <w:kern w:val="0"/>
                <w:sz w:val="24"/>
                <w:szCs w:val="24"/>
              </w:rPr>
              <w:t>学校将结合各单位历年教改项目的完成情况或课程教学改革实际和观摩教学活动的成效，对推荐项目进行初审筛选后组织专家评审，并经校内公示审核后，按分配名额向省教育厅推荐备案。</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b/>
                <w:bCs/>
                <w:kern w:val="0"/>
                <w:sz w:val="24"/>
                <w:szCs w:val="24"/>
              </w:rPr>
              <w:t>四、结题要求</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kern w:val="0"/>
                <w:sz w:val="24"/>
                <w:szCs w:val="24"/>
              </w:rPr>
              <w:t>结题要求见附件</w:t>
            </w:r>
            <w:r w:rsidRPr="00EB31E9">
              <w:rPr>
                <w:rFonts w:ascii="Times New Roman" w:eastAsia="宋体" w:hAnsi="Times New Roman" w:cs="Times New Roman"/>
                <w:kern w:val="0"/>
                <w:sz w:val="24"/>
                <w:szCs w:val="24"/>
              </w:rPr>
              <w:t>3</w:t>
            </w:r>
            <w:r w:rsidRPr="00EB31E9">
              <w:rPr>
                <w:rFonts w:ascii="宋体" w:eastAsia="宋体" w:hAnsi="宋体" w:cs="宋体" w:hint="eastAsia"/>
                <w:kern w:val="0"/>
                <w:sz w:val="24"/>
                <w:szCs w:val="24"/>
              </w:rPr>
              <w:t>，项目如有整改或延期的，将减少学院下一批申报数额。</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b/>
                <w:bCs/>
                <w:kern w:val="0"/>
                <w:sz w:val="24"/>
                <w:szCs w:val="24"/>
              </w:rPr>
              <w:t>五、材料提交</w:t>
            </w:r>
            <w:r w:rsidRPr="00EB31E9">
              <w:rPr>
                <w:rFonts w:ascii="Times New Roman" w:eastAsia="宋体" w:hAnsi="Times New Roman" w:cs="Times New Roman"/>
                <w:b/>
                <w:bCs/>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kern w:val="0"/>
                <w:sz w:val="24"/>
                <w:szCs w:val="24"/>
              </w:rPr>
              <w:t>请各单位抓紧时间，认真研究，积极组织相关人员填写《浙江省高等教育教学改革研究项目申请书》（见附件</w:t>
            </w:r>
            <w:r w:rsidRPr="00EB31E9">
              <w:rPr>
                <w:rFonts w:ascii="Times New Roman" w:eastAsia="宋体" w:hAnsi="Times New Roman" w:cs="Times New Roman"/>
                <w:kern w:val="0"/>
                <w:sz w:val="24"/>
                <w:szCs w:val="24"/>
              </w:rPr>
              <w:t>4</w:t>
            </w:r>
            <w:r w:rsidRPr="00EB31E9">
              <w:rPr>
                <w:rFonts w:ascii="Times New Roman" w:eastAsia="宋体" w:hAnsi="Times New Roman" w:cs="Times New Roman"/>
                <w:kern w:val="0"/>
                <w:sz w:val="24"/>
                <w:szCs w:val="24"/>
              </w:rPr>
              <w:t>，纸质</w:t>
            </w:r>
            <w:r w:rsidRPr="00EB31E9">
              <w:rPr>
                <w:rFonts w:ascii="Times New Roman" w:eastAsia="宋体" w:hAnsi="Times New Roman" w:cs="Times New Roman"/>
                <w:kern w:val="0"/>
                <w:sz w:val="24"/>
                <w:szCs w:val="24"/>
              </w:rPr>
              <w:t>5</w:t>
            </w:r>
            <w:r w:rsidRPr="00EB31E9">
              <w:rPr>
                <w:rFonts w:ascii="Times New Roman" w:eastAsia="宋体" w:hAnsi="Times New Roman" w:cs="Times New Roman"/>
                <w:kern w:val="0"/>
                <w:sz w:val="24"/>
                <w:szCs w:val="24"/>
              </w:rPr>
              <w:t>份和电子版</w:t>
            </w:r>
            <w:r w:rsidRPr="00EB31E9">
              <w:rPr>
                <w:rFonts w:ascii="宋体" w:eastAsia="宋体" w:hAnsi="宋体" w:cs="宋体" w:hint="eastAsia"/>
                <w:kern w:val="0"/>
                <w:sz w:val="24"/>
                <w:szCs w:val="24"/>
              </w:rPr>
              <w:t>）、《浙江省高等教育课堂教学改革研究项目申请书》（见附件</w:t>
            </w:r>
            <w:r w:rsidRPr="00EB31E9">
              <w:rPr>
                <w:rFonts w:ascii="Times New Roman" w:eastAsia="宋体" w:hAnsi="Times New Roman" w:cs="Times New Roman"/>
                <w:kern w:val="0"/>
                <w:sz w:val="24"/>
                <w:szCs w:val="24"/>
              </w:rPr>
              <w:t>5</w:t>
            </w:r>
            <w:r w:rsidRPr="00EB31E9">
              <w:rPr>
                <w:rFonts w:ascii="Times New Roman" w:eastAsia="宋体" w:hAnsi="Times New Roman" w:cs="Times New Roman"/>
                <w:kern w:val="0"/>
                <w:sz w:val="24"/>
                <w:szCs w:val="24"/>
              </w:rPr>
              <w:t>，纸质</w:t>
            </w:r>
            <w:r w:rsidRPr="00EB31E9">
              <w:rPr>
                <w:rFonts w:ascii="Times New Roman" w:eastAsia="宋体" w:hAnsi="Times New Roman" w:cs="Times New Roman"/>
                <w:kern w:val="0"/>
                <w:sz w:val="24"/>
                <w:szCs w:val="24"/>
              </w:rPr>
              <w:t>5</w:t>
            </w:r>
            <w:r w:rsidRPr="00EB31E9">
              <w:rPr>
                <w:rFonts w:ascii="Times New Roman" w:eastAsia="宋体" w:hAnsi="Times New Roman" w:cs="Times New Roman"/>
                <w:kern w:val="0"/>
                <w:sz w:val="24"/>
                <w:szCs w:val="24"/>
              </w:rPr>
              <w:t>份和电子版</w:t>
            </w:r>
            <w:r w:rsidRPr="00EB31E9">
              <w:rPr>
                <w:rFonts w:ascii="宋体" w:eastAsia="宋体" w:hAnsi="宋体" w:cs="宋体" w:hint="eastAsia"/>
                <w:kern w:val="0"/>
                <w:sz w:val="24"/>
                <w:szCs w:val="24"/>
              </w:rPr>
              <w:t>）和相应申报汇总表（见附件</w:t>
            </w:r>
            <w:r w:rsidRPr="00EB31E9">
              <w:rPr>
                <w:rFonts w:ascii="Times New Roman" w:eastAsia="宋体" w:hAnsi="Times New Roman" w:cs="Times New Roman"/>
                <w:kern w:val="0"/>
                <w:sz w:val="24"/>
                <w:szCs w:val="24"/>
              </w:rPr>
              <w:t>6</w:t>
            </w:r>
            <w:r w:rsidRPr="00EB31E9">
              <w:rPr>
                <w:rFonts w:ascii="宋体" w:eastAsia="宋体" w:hAnsi="宋体" w:cs="宋体" w:hint="eastAsia"/>
                <w:kern w:val="0"/>
                <w:sz w:val="24"/>
                <w:szCs w:val="24"/>
              </w:rPr>
              <w:t>、</w:t>
            </w:r>
            <w:r w:rsidRPr="00EB31E9">
              <w:rPr>
                <w:rFonts w:ascii="Times New Roman" w:eastAsia="宋体" w:hAnsi="Times New Roman" w:cs="Times New Roman"/>
                <w:kern w:val="0"/>
                <w:sz w:val="24"/>
                <w:szCs w:val="24"/>
              </w:rPr>
              <w:t>7</w:t>
            </w:r>
            <w:r w:rsidRPr="00EB31E9">
              <w:rPr>
                <w:rFonts w:ascii="Times New Roman" w:eastAsia="宋体" w:hAnsi="Times New Roman" w:cs="Times New Roman"/>
                <w:kern w:val="0"/>
                <w:sz w:val="24"/>
                <w:szCs w:val="24"/>
              </w:rPr>
              <w:t>，纸质</w:t>
            </w:r>
            <w:r w:rsidRPr="00EB31E9">
              <w:rPr>
                <w:rFonts w:ascii="Times New Roman" w:eastAsia="宋体" w:hAnsi="Times New Roman" w:cs="Times New Roman"/>
                <w:kern w:val="0"/>
                <w:sz w:val="24"/>
                <w:szCs w:val="24"/>
              </w:rPr>
              <w:t>1</w:t>
            </w:r>
            <w:r w:rsidRPr="00EB31E9">
              <w:rPr>
                <w:rFonts w:ascii="Times New Roman" w:eastAsia="宋体" w:hAnsi="Times New Roman" w:cs="Times New Roman"/>
                <w:kern w:val="0"/>
                <w:sz w:val="24"/>
                <w:szCs w:val="24"/>
              </w:rPr>
              <w:t>份和电子版，加盖学院或部门公章</w:t>
            </w:r>
            <w:r w:rsidRPr="00EB31E9">
              <w:rPr>
                <w:rFonts w:ascii="宋体" w:eastAsia="宋体" w:hAnsi="宋体" w:cs="宋体" w:hint="eastAsia"/>
                <w:kern w:val="0"/>
                <w:sz w:val="24"/>
                <w:szCs w:val="24"/>
              </w:rPr>
              <w:t>），于</w:t>
            </w:r>
            <w:r w:rsidRPr="00EB31E9">
              <w:rPr>
                <w:rFonts w:ascii="Times New Roman" w:eastAsia="宋体" w:hAnsi="Times New Roman" w:cs="Times New Roman"/>
                <w:kern w:val="0"/>
                <w:sz w:val="24"/>
                <w:szCs w:val="24"/>
              </w:rPr>
              <w:t>9</w:t>
            </w:r>
            <w:r w:rsidRPr="00EB31E9">
              <w:rPr>
                <w:rFonts w:ascii="宋体" w:eastAsia="宋体" w:hAnsi="宋体" w:cs="宋体" w:hint="eastAsia"/>
                <w:kern w:val="0"/>
                <w:sz w:val="24"/>
                <w:szCs w:val="24"/>
              </w:rPr>
              <w:t>月</w:t>
            </w:r>
            <w:r w:rsidRPr="00EB31E9">
              <w:rPr>
                <w:rFonts w:ascii="Times New Roman" w:eastAsia="宋体" w:hAnsi="Times New Roman" w:cs="Times New Roman"/>
                <w:kern w:val="0"/>
                <w:sz w:val="24"/>
                <w:szCs w:val="24"/>
              </w:rPr>
              <w:t>14</w:t>
            </w:r>
            <w:r w:rsidRPr="00EB31E9">
              <w:rPr>
                <w:rFonts w:ascii="宋体" w:eastAsia="宋体" w:hAnsi="宋体" w:cs="宋体" w:hint="eastAsia"/>
                <w:kern w:val="0"/>
                <w:sz w:val="24"/>
                <w:szCs w:val="24"/>
              </w:rPr>
              <w:t>日前将材料提交至教务部。联系人：王佩儿；办公电话：</w:t>
            </w:r>
            <w:r w:rsidRPr="00EB31E9">
              <w:rPr>
                <w:rFonts w:ascii="Times New Roman" w:eastAsia="宋体" w:hAnsi="Times New Roman" w:cs="Times New Roman"/>
                <w:kern w:val="0"/>
                <w:sz w:val="24"/>
                <w:szCs w:val="24"/>
              </w:rPr>
              <w:t>88222477</w:t>
            </w:r>
            <w:r w:rsidRPr="00EB31E9">
              <w:rPr>
                <w:rFonts w:ascii="宋体" w:eastAsia="宋体" w:hAnsi="宋体" w:cs="宋体" w:hint="eastAsia"/>
                <w:kern w:val="0"/>
                <w:sz w:val="24"/>
                <w:szCs w:val="24"/>
              </w:rPr>
              <w:t>。</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宋体" w:eastAsia="宋体" w:hAnsi="宋体" w:cs="宋体" w:hint="eastAsia"/>
                <w:kern w:val="0"/>
                <w:sz w:val="24"/>
                <w:szCs w:val="24"/>
              </w:rPr>
              <w:t> </w:t>
            </w:r>
            <w:r w:rsidRPr="00EB31E9">
              <w:rPr>
                <w:rFonts w:ascii="Times New Roman" w:eastAsia="宋体" w:hAnsi="Times New Roman" w:cs="Times New Roman"/>
                <w:kern w:val="0"/>
                <w:sz w:val="24"/>
                <w:szCs w:val="24"/>
              </w:rPr>
              <w:t> </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hyperlink r:id="rId4" w:history="1">
              <w:r w:rsidRPr="00EB31E9">
                <w:rPr>
                  <w:rFonts w:ascii="Times New Roman" w:eastAsia="宋体" w:hAnsi="Times New Roman" w:cs="Times New Roman"/>
                  <w:color w:val="07519A"/>
                  <w:kern w:val="0"/>
                  <w:sz w:val="24"/>
                  <w:szCs w:val="24"/>
                </w:rPr>
                <w:t>附件</w:t>
              </w:r>
              <w:r w:rsidRPr="00EB31E9">
                <w:rPr>
                  <w:rFonts w:ascii="Times New Roman" w:eastAsia="宋体" w:hAnsi="Times New Roman" w:cs="Times New Roman"/>
                  <w:color w:val="07519A"/>
                  <w:kern w:val="0"/>
                  <w:sz w:val="24"/>
                  <w:szCs w:val="24"/>
                </w:rPr>
                <w:t>1-7.rar</w:t>
              </w:r>
            </w:hyperlink>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 xml:space="preserve">                                                                                                                                                  </w:t>
            </w:r>
            <w:r w:rsidRPr="00EB31E9">
              <w:rPr>
                <w:rFonts w:ascii="Times New Roman" w:eastAsia="宋体" w:hAnsi="Times New Roman" w:cs="Times New Roman"/>
                <w:kern w:val="0"/>
                <w:sz w:val="24"/>
                <w:szCs w:val="24"/>
              </w:rPr>
              <w:t>教务部</w:t>
            </w:r>
            <w:r w:rsidRPr="00EB31E9">
              <w:rPr>
                <w:rFonts w:ascii="Verdana" w:eastAsia="宋体" w:hAnsi="Verdana" w:cs="宋体"/>
                <w:kern w:val="0"/>
                <w:sz w:val="24"/>
                <w:szCs w:val="24"/>
              </w:rPr>
              <w:t xml:space="preserve"> </w:t>
            </w:r>
          </w:p>
          <w:p w:rsidR="00EB31E9" w:rsidRPr="00EB31E9" w:rsidRDefault="00EB31E9" w:rsidP="00EB31E9">
            <w:pPr>
              <w:widowControl/>
              <w:shd w:val="clear" w:color="auto" w:fill="FFFFFF"/>
              <w:snapToGrid w:val="0"/>
              <w:spacing w:line="360" w:lineRule="auto"/>
              <w:ind w:firstLine="470"/>
              <w:jc w:val="left"/>
              <w:rPr>
                <w:rFonts w:ascii="Verdana" w:eastAsia="宋体" w:hAnsi="Verdana" w:cs="宋体"/>
                <w:kern w:val="0"/>
                <w:sz w:val="24"/>
                <w:szCs w:val="24"/>
              </w:rPr>
            </w:pPr>
            <w:r w:rsidRPr="00EB31E9">
              <w:rPr>
                <w:rFonts w:ascii="Times New Roman" w:eastAsia="宋体" w:hAnsi="Times New Roman" w:cs="Times New Roman"/>
                <w:kern w:val="0"/>
                <w:sz w:val="24"/>
                <w:szCs w:val="24"/>
              </w:rPr>
              <w:t>                                                                                                                                            2016</w:t>
            </w:r>
            <w:r w:rsidRPr="00EB31E9">
              <w:rPr>
                <w:rFonts w:ascii="Times New Roman" w:eastAsia="宋体" w:hAnsi="Times New Roman" w:cs="Times New Roman"/>
                <w:kern w:val="0"/>
                <w:sz w:val="24"/>
                <w:szCs w:val="24"/>
              </w:rPr>
              <w:t>年</w:t>
            </w:r>
            <w:r w:rsidRPr="00EB31E9">
              <w:rPr>
                <w:rFonts w:ascii="Times New Roman" w:eastAsia="宋体" w:hAnsi="Times New Roman" w:cs="Times New Roman"/>
                <w:kern w:val="0"/>
                <w:sz w:val="24"/>
                <w:szCs w:val="24"/>
              </w:rPr>
              <w:t>6</w:t>
            </w:r>
            <w:r w:rsidRPr="00EB31E9">
              <w:rPr>
                <w:rFonts w:ascii="Times New Roman" w:eastAsia="宋体" w:hAnsi="Times New Roman" w:cs="Times New Roman"/>
                <w:kern w:val="0"/>
                <w:sz w:val="24"/>
                <w:szCs w:val="24"/>
              </w:rPr>
              <w:t>月</w:t>
            </w:r>
            <w:r w:rsidRPr="00EB31E9">
              <w:rPr>
                <w:rFonts w:ascii="Times New Roman" w:eastAsia="宋体" w:hAnsi="Times New Roman" w:cs="Times New Roman"/>
                <w:kern w:val="0"/>
                <w:sz w:val="24"/>
                <w:szCs w:val="24"/>
              </w:rPr>
              <w:t>27</w:t>
            </w:r>
            <w:r w:rsidRPr="00EB31E9">
              <w:rPr>
                <w:rFonts w:ascii="Times New Roman" w:eastAsia="宋体" w:hAnsi="Times New Roman" w:cs="Times New Roman"/>
                <w:kern w:val="0"/>
                <w:sz w:val="24"/>
                <w:szCs w:val="24"/>
              </w:rPr>
              <w:t>日</w:t>
            </w:r>
          </w:p>
        </w:tc>
      </w:tr>
    </w:tbl>
    <w:p w:rsidR="003533B4" w:rsidRDefault="003533B4"/>
    <w:sectPr w:rsidR="003533B4" w:rsidSect="003533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1E9"/>
    <w:rsid w:val="003533B4"/>
    <w:rsid w:val="00EB3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1E9"/>
    <w:rPr>
      <w:strike w:val="0"/>
      <w:dstrike w:val="0"/>
      <w:color w:val="07519A"/>
      <w:u w:val="none"/>
      <w:effect w:val="none"/>
    </w:rPr>
  </w:style>
  <w:style w:type="character" w:styleId="a4">
    <w:name w:val="Strong"/>
    <w:basedOn w:val="a0"/>
    <w:uiPriority w:val="22"/>
    <w:qFormat/>
    <w:rsid w:val="00EB31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zwu.edu.cn/eapdomain/fileDown?fileId=2016062708045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2016-09-30T00:48:00Z</dcterms:created>
  <dcterms:modified xsi:type="dcterms:W3CDTF">2016-09-30T00:50:00Z</dcterms:modified>
</cp:coreProperties>
</file>