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仿宋_GB2312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细黑" w:hAnsi="华文细黑" w:eastAsia="华文细黑" w:cs="仿宋_GB2312"/>
          <w:b/>
          <w:sz w:val="36"/>
          <w:szCs w:val="36"/>
        </w:rPr>
        <w:t>网络与信息安全管理员职业等级认定考试大纲</w:t>
      </w:r>
      <w:r>
        <w:rPr>
          <w:rFonts w:hint="eastAsia" w:ascii="华文细黑" w:hAnsi="华文细黑" w:eastAsia="华文细黑" w:cs="仿宋_GB2312"/>
          <w:b/>
          <w:sz w:val="36"/>
          <w:szCs w:val="36"/>
          <w:lang w:eastAsia="zh-CN"/>
        </w:rPr>
        <w:t>（四级）</w:t>
      </w:r>
    </w:p>
    <w:bookmarkEnd w:id="0"/>
    <w:p>
      <w:pPr>
        <w:spacing w:before="156" w:before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一、考试形式</w:t>
      </w:r>
    </w:p>
    <w:p>
      <w:pPr>
        <w:spacing w:before="156" w:beforeLines="5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理论和实操全部采用机考。</w:t>
      </w:r>
    </w:p>
    <w:p>
      <w:pPr>
        <w:spacing w:before="156" w:beforeLines="5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二、题型与题量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1、理论考试：判断题0.5分/题、单选题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分/题、多选题</w:t>
      </w: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分/题。采用机考，由计算机在系统题库中随机抽取判断4</w:t>
      </w:r>
      <w:r>
        <w:rPr>
          <w:rFonts w:ascii="仿宋_GB2312" w:hAnsi="仿宋_GB2312" w:eastAsia="仿宋_GB2312" w:cs="仿宋_GB2312"/>
          <w:sz w:val="24"/>
        </w:rPr>
        <w:t>0</w:t>
      </w:r>
      <w:r>
        <w:rPr>
          <w:rFonts w:hint="eastAsia" w:ascii="仿宋_GB2312" w:hAnsi="仿宋_GB2312" w:eastAsia="仿宋_GB2312" w:cs="仿宋_GB2312"/>
          <w:sz w:val="24"/>
        </w:rPr>
        <w:t>题、单选6</w:t>
      </w:r>
      <w:r>
        <w:rPr>
          <w:rFonts w:ascii="仿宋_GB2312" w:hAnsi="仿宋_GB2312" w:eastAsia="仿宋_GB2312" w:cs="仿宋_GB2312"/>
          <w:sz w:val="24"/>
        </w:rPr>
        <w:t>0</w:t>
      </w:r>
      <w:r>
        <w:rPr>
          <w:rFonts w:hint="eastAsia" w:ascii="仿宋_GB2312" w:hAnsi="仿宋_GB2312" w:eastAsia="仿宋_GB2312" w:cs="仿宋_GB2312"/>
          <w:sz w:val="24"/>
        </w:rPr>
        <w:t>题、多选1</w:t>
      </w:r>
      <w:r>
        <w:rPr>
          <w:rFonts w:ascii="仿宋_GB2312" w:hAnsi="仿宋_GB2312" w:eastAsia="仿宋_GB2312" w:cs="仿宋_GB2312"/>
          <w:sz w:val="24"/>
        </w:rPr>
        <w:t>0</w:t>
      </w:r>
      <w:r>
        <w:rPr>
          <w:rFonts w:hint="eastAsia" w:ascii="仿宋_GB2312" w:hAnsi="仿宋_GB2312" w:eastAsia="仿宋_GB2312" w:cs="仿宋_GB2312"/>
          <w:sz w:val="24"/>
        </w:rPr>
        <w:t>题组卷，每卷共</w:t>
      </w:r>
      <w:r>
        <w:rPr>
          <w:rFonts w:ascii="仿宋_GB2312" w:hAnsi="仿宋_GB2312" w:eastAsia="仿宋_GB2312" w:cs="仿宋_GB2312"/>
          <w:sz w:val="24"/>
        </w:rPr>
        <w:t>110</w:t>
      </w:r>
      <w:r>
        <w:rPr>
          <w:rFonts w:hint="eastAsia" w:ascii="仿宋_GB2312" w:hAnsi="仿宋_GB2312" w:eastAsia="仿宋_GB2312" w:cs="仿宋_GB2312"/>
          <w:sz w:val="24"/>
        </w:rPr>
        <w:t>题，合计100分，选择题每一题的选项由系统随机排序出现；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、技能实操考试：采用机考，由计算机随机从网络与信息安全防护、网络与信息安全管理、网络与信息安全处置等三类题库中抽取考题，占分比重分别为40%、30%、30%，总分100分。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注：四级在四级题库中抽取，三级在三级题库中抽取。</w:t>
      </w:r>
    </w:p>
    <w:p>
      <w:pPr>
        <w:spacing w:before="156" w:beforeLines="5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三、考试时长</w:t>
      </w:r>
    </w:p>
    <w:p>
      <w:pPr>
        <w:spacing w:before="156" w:beforeLines="5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理论考试9</w:t>
      </w:r>
      <w:r>
        <w:rPr>
          <w:rFonts w:ascii="仿宋_GB2312" w:hAnsi="仿宋_GB2312" w:eastAsia="仿宋_GB2312" w:cs="仿宋_GB2312"/>
          <w:sz w:val="24"/>
        </w:rPr>
        <w:t>0</w:t>
      </w:r>
      <w:r>
        <w:rPr>
          <w:rFonts w:hint="eastAsia" w:ascii="仿宋_GB2312" w:hAnsi="仿宋_GB2312" w:eastAsia="仿宋_GB2312" w:cs="仿宋_GB2312"/>
          <w:sz w:val="24"/>
        </w:rPr>
        <w:t>分钟，技能实操1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分钟。</w:t>
      </w:r>
    </w:p>
    <w:p>
      <w:pPr>
        <w:spacing w:before="156" w:beforeLines="5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四、评分规则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1、理论考试按评分标准客观评价，答对一题得相应分值，答错一题得0分，多选题选对全部选项才能判定正确；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2、技能实操题评价，找对完整的f</w:t>
      </w:r>
      <w:r>
        <w:rPr>
          <w:rFonts w:ascii="仿宋_GB2312" w:hAnsi="仿宋_GB2312" w:eastAsia="仿宋_GB2312" w:cs="仿宋_GB2312"/>
          <w:sz w:val="24"/>
        </w:rPr>
        <w:t>lag</w:t>
      </w:r>
      <w:r>
        <w:rPr>
          <w:rFonts w:hint="eastAsia" w:ascii="仿宋_GB2312" w:hAnsi="仿宋_GB2312" w:eastAsia="仿宋_GB2312" w:cs="仿宋_GB2312"/>
          <w:sz w:val="24"/>
        </w:rPr>
        <w:t>，在指定空格中提交成功得一半分值，将寻找f</w:t>
      </w:r>
      <w:r>
        <w:rPr>
          <w:rFonts w:ascii="仿宋_GB2312" w:hAnsi="仿宋_GB2312" w:eastAsia="仿宋_GB2312" w:cs="仿宋_GB2312"/>
          <w:sz w:val="24"/>
        </w:rPr>
        <w:t>lag</w:t>
      </w:r>
      <w:r>
        <w:rPr>
          <w:rFonts w:hint="eastAsia" w:ascii="仿宋_GB2312" w:hAnsi="仿宋_GB2312" w:eastAsia="仿宋_GB2312" w:cs="仿宋_GB2312"/>
          <w:sz w:val="24"/>
        </w:rPr>
        <w:t>的解题思路及求解过程以附件形式提交，另一半分由考评员根据附件思路及过程进行合理打分得到，考评员分值为所有参评人员的平均分。</w:t>
      </w:r>
    </w:p>
    <w:p>
      <w:pPr>
        <w:spacing w:before="156" w:beforeLines="5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五、知识点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、通识类：网络安全法律法规、信息安全等级保护、安全教育、企业安全通识、信息安全管理、风险评估、应急响应、计算机物理安全、容灾备份、路由交换、安全框架。</w:t>
      </w:r>
    </w:p>
    <w:p>
      <w:pPr>
        <w:spacing w:before="156" w:beforeLines="50"/>
        <w:ind w:firstLine="566" w:firstLineChars="236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、技术类：网络安全基础、密码学、操作系统基础、编程基础、数据库基础、Web基础、Web安全、内网渗透、移动安全、渗透测试。</w:t>
      </w:r>
    </w:p>
    <w:p>
      <w:pPr>
        <w:spacing w:before="156" w:beforeLines="50"/>
        <w:rPr>
          <w:rFonts w:ascii="仿宋_GB2312" w:hAnsi="仿宋_GB2312" w:eastAsia="仿宋_GB2312" w:cs="仿宋_GB2312"/>
          <w:sz w:val="24"/>
        </w:rPr>
      </w:pPr>
    </w:p>
    <w:p>
      <w:pPr>
        <w:spacing w:before="156" w:before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：理论题样卷（另附）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YmQzNDNjZWViNmI5YmQ3MmQ1OTQ5YjliYThhNGEifQ=="/>
  </w:docVars>
  <w:rsids>
    <w:rsidRoot w:val="00075159"/>
    <w:rsid w:val="00016BA8"/>
    <w:rsid w:val="00075159"/>
    <w:rsid w:val="001837CB"/>
    <w:rsid w:val="001D152E"/>
    <w:rsid w:val="00245887"/>
    <w:rsid w:val="00353C4C"/>
    <w:rsid w:val="00377F99"/>
    <w:rsid w:val="003A57B8"/>
    <w:rsid w:val="004A29C0"/>
    <w:rsid w:val="00507867"/>
    <w:rsid w:val="007E1554"/>
    <w:rsid w:val="00C61F12"/>
    <w:rsid w:val="00E4229B"/>
    <w:rsid w:val="00EF63BC"/>
    <w:rsid w:val="00FC5E03"/>
    <w:rsid w:val="21CC661B"/>
    <w:rsid w:val="4A604233"/>
    <w:rsid w:val="776B0266"/>
    <w:rsid w:val="7DA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603</Characters>
  <Lines>4</Lines>
  <Paragraphs>1</Paragraphs>
  <TotalTime>55</TotalTime>
  <ScaleCrop>false</ScaleCrop>
  <LinksUpToDate>false</LinksUpToDate>
  <CharactersWithSpaces>603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2022-07-15T23:17:00Z</dcterms:created>
  <dc:creator>znxy</dc:creator>
  <cp:lastModifiedBy>Yumiko</cp:lastModifiedBy>
  <dcterms:modified xsi:type="dcterms:W3CDTF">2022-07-25T06:26:39Z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D239B1031AFB4DAD83733655810B4C4E</vt:lpwstr>
  </property>
</Properties>
</file>