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42625C" w:rsidRPr="0042625C">
        <w:trPr>
          <w:tblCellSpacing w:w="0" w:type="dxa"/>
          <w:jc w:val="center"/>
        </w:trPr>
        <w:tc>
          <w:tcPr>
            <w:tcW w:w="5000" w:type="pct"/>
            <w:vAlign w:val="center"/>
            <w:hideMark/>
          </w:tcPr>
          <w:p w:rsidR="0042625C" w:rsidRPr="0042625C" w:rsidRDefault="0042625C" w:rsidP="0042625C">
            <w:pPr>
              <w:widowControl/>
              <w:spacing w:line="440" w:lineRule="atLeast"/>
              <w:jc w:val="center"/>
              <w:rPr>
                <w:rFonts w:ascii="Verdana" w:eastAsia="宋体" w:hAnsi="Verdana" w:cs="宋体"/>
                <w:kern w:val="0"/>
                <w:szCs w:val="21"/>
              </w:rPr>
            </w:pPr>
            <w:r w:rsidRPr="0042625C">
              <w:rPr>
                <w:rFonts w:ascii="Verdana" w:eastAsia="宋体" w:hAnsi="Verdana" w:cs="宋体"/>
                <w:b/>
                <w:bCs/>
                <w:color w:val="FF0000"/>
                <w:kern w:val="0"/>
                <w:sz w:val="36"/>
                <w:szCs w:val="36"/>
              </w:rPr>
              <w:t>关于推荐省级精品在线开放课程的通知</w:t>
            </w:r>
          </w:p>
        </w:tc>
      </w:tr>
    </w:tbl>
    <w:p w:rsidR="0042625C" w:rsidRPr="0042625C" w:rsidRDefault="0042625C" w:rsidP="0042625C">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42625C" w:rsidRPr="0042625C">
        <w:trPr>
          <w:tblCellSpacing w:w="0" w:type="dxa"/>
          <w:jc w:val="center"/>
        </w:trPr>
        <w:tc>
          <w:tcPr>
            <w:tcW w:w="5000" w:type="pct"/>
            <w:vAlign w:val="center"/>
            <w:hideMark/>
          </w:tcPr>
          <w:p w:rsidR="0042625C" w:rsidRPr="0042625C" w:rsidRDefault="0042625C" w:rsidP="0042625C">
            <w:pPr>
              <w:widowControl/>
              <w:jc w:val="center"/>
              <w:rPr>
                <w:rFonts w:ascii="Verdana" w:eastAsia="宋体" w:hAnsi="Verdana" w:cs="宋体"/>
                <w:kern w:val="0"/>
                <w:sz w:val="24"/>
                <w:szCs w:val="24"/>
              </w:rPr>
            </w:pPr>
          </w:p>
        </w:tc>
      </w:tr>
    </w:tbl>
    <w:p w:rsidR="0042625C" w:rsidRPr="0042625C" w:rsidRDefault="0042625C" w:rsidP="0042625C">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42625C" w:rsidRPr="0042625C">
        <w:trPr>
          <w:tblCellSpacing w:w="0" w:type="dxa"/>
          <w:jc w:val="center"/>
        </w:trPr>
        <w:tc>
          <w:tcPr>
            <w:tcW w:w="5000" w:type="pct"/>
            <w:shd w:val="clear" w:color="auto" w:fill="CCCCCC"/>
            <w:vAlign w:val="center"/>
            <w:hideMark/>
          </w:tcPr>
          <w:p w:rsidR="0042625C" w:rsidRPr="0042625C" w:rsidRDefault="0042625C" w:rsidP="0042625C">
            <w:pPr>
              <w:widowControl/>
              <w:jc w:val="left"/>
              <w:rPr>
                <w:rFonts w:ascii="Verdana" w:eastAsia="宋体" w:hAnsi="Verdana" w:cs="宋体"/>
                <w:kern w:val="0"/>
                <w:sz w:val="24"/>
                <w:szCs w:val="24"/>
              </w:rPr>
            </w:pPr>
          </w:p>
        </w:tc>
      </w:tr>
    </w:tbl>
    <w:p w:rsidR="0042625C" w:rsidRPr="0042625C" w:rsidRDefault="0042625C" w:rsidP="0042625C">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42625C" w:rsidRPr="0042625C">
        <w:trPr>
          <w:tblCellSpacing w:w="0" w:type="dxa"/>
          <w:jc w:val="center"/>
        </w:trPr>
        <w:tc>
          <w:tcPr>
            <w:tcW w:w="5000" w:type="pct"/>
            <w:vAlign w:val="center"/>
            <w:hideMark/>
          </w:tcPr>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仿宋_GB2312" w:eastAsia="仿宋_GB2312" w:hAnsi="Verdana" w:cs="宋体" w:hint="eastAsia"/>
                <w:kern w:val="0"/>
                <w:sz w:val="24"/>
                <w:szCs w:val="24"/>
              </w:rPr>
              <w:t>各学院：</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仿宋_GB2312" w:eastAsia="仿宋_GB2312" w:hAnsi="Verdana" w:cs="宋体" w:hint="eastAsia"/>
                <w:kern w:val="0"/>
                <w:sz w:val="24"/>
                <w:szCs w:val="24"/>
              </w:rPr>
              <w:t>   </w:t>
            </w:r>
            <w:r w:rsidRPr="0042625C">
              <w:rPr>
                <w:rFonts w:ascii="仿宋_GB2312" w:eastAsia="仿宋_GB2312" w:hAnsi="Verdana" w:cs="宋体" w:hint="eastAsia"/>
                <w:kern w:val="0"/>
                <w:sz w:val="24"/>
                <w:szCs w:val="24"/>
              </w:rPr>
              <w:t xml:space="preserve"> 根据《浙江省教育厅办公室关于组织开展省级精品在线开放课程建设工作的通知》（浙教办高教〔2015〕95号）文件精神，现就我校推荐申报通知如下：</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仿宋_GB2312" w:eastAsia="仿宋_GB2312" w:hAnsi="Verdana" w:cs="宋体" w:hint="eastAsia"/>
                <w:kern w:val="0"/>
                <w:sz w:val="24"/>
                <w:szCs w:val="24"/>
              </w:rPr>
              <w:t>   </w:t>
            </w:r>
            <w:r w:rsidRPr="0042625C">
              <w:rPr>
                <w:rFonts w:ascii="仿宋_GB2312" w:eastAsia="仿宋_GB2312" w:hAnsi="Verdana" w:cs="宋体" w:hint="eastAsia"/>
                <w:kern w:val="0"/>
                <w:sz w:val="24"/>
                <w:szCs w:val="24"/>
              </w:rPr>
              <w:t xml:space="preserve"> 1．请各学院结合学科专业优势和现代教育技术优势，重点推荐以大学生文化素质教育课、创新创业课、受众面广大的公共课和专业核心课程。组织拟申报团队认真研读文件及课程建设标准，按要求做好申报书的填报和课程资源的准备。</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仿宋_GB2312" w:eastAsia="仿宋_GB2312" w:hAnsi="Verdana" w:cs="宋体" w:hint="eastAsia"/>
                <w:kern w:val="0"/>
                <w:sz w:val="24"/>
                <w:szCs w:val="24"/>
              </w:rPr>
              <w:t>   </w:t>
            </w:r>
            <w:r w:rsidRPr="0042625C">
              <w:rPr>
                <w:rFonts w:ascii="仿宋_GB2312" w:eastAsia="仿宋_GB2312" w:hAnsi="Verdana" w:cs="宋体" w:hint="eastAsia"/>
                <w:kern w:val="0"/>
                <w:sz w:val="24"/>
                <w:szCs w:val="24"/>
              </w:rPr>
              <w:t xml:space="preserve"> 2．拟申报的课程请以学院为单位于11月26日（周四）前提交申报书（纸质2份、电子1份）、推荐汇总表（纸质1份、电子1份）和5讲有代表性的视频资源（电子1份）。</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仿宋_GB2312" w:eastAsia="仿宋_GB2312" w:hAnsi="Verdana" w:cs="宋体" w:hint="eastAsia"/>
                <w:kern w:val="0"/>
                <w:sz w:val="24"/>
                <w:szCs w:val="24"/>
              </w:rPr>
              <w:t>本次申报工作时间紧、任务重，请各学院推荐教学内容质量高、教学效果好的课程，发挥团队优势，保质保量完成建设任务。</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left"/>
              <w:rPr>
                <w:rFonts w:ascii="Verdana" w:eastAsia="宋体" w:hAnsi="Verdana" w:cs="宋体"/>
                <w:kern w:val="0"/>
                <w:sz w:val="24"/>
                <w:szCs w:val="24"/>
              </w:rPr>
            </w:pPr>
            <w:r w:rsidRPr="0042625C">
              <w:rPr>
                <w:rFonts w:ascii="Verdana" w:eastAsia="宋体" w:hAnsi="Verdana" w:cs="宋体"/>
                <w:kern w:val="0"/>
                <w:sz w:val="24"/>
                <w:szCs w:val="24"/>
              </w:rPr>
              <w:t xml:space="preserve">    </w:t>
            </w:r>
            <w:hyperlink r:id="rId4" w:history="1">
              <w:r w:rsidRPr="0042625C">
                <w:rPr>
                  <w:rFonts w:ascii="Verdana" w:eastAsia="宋体" w:hAnsi="Verdana" w:cs="宋体"/>
                  <w:color w:val="07519A"/>
                  <w:kern w:val="0"/>
                  <w:sz w:val="24"/>
                  <w:szCs w:val="24"/>
                </w:rPr>
                <w:t>附件</w:t>
              </w:r>
              <w:r w:rsidRPr="0042625C">
                <w:rPr>
                  <w:rFonts w:ascii="Verdana" w:eastAsia="宋体" w:hAnsi="Verdana" w:cs="宋体"/>
                  <w:color w:val="07519A"/>
                  <w:kern w:val="0"/>
                  <w:sz w:val="24"/>
                  <w:szCs w:val="24"/>
                </w:rPr>
                <w:t>1-3.rar</w:t>
              </w:r>
            </w:hyperlink>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right"/>
              <w:rPr>
                <w:rFonts w:ascii="Verdana" w:eastAsia="宋体" w:hAnsi="Verdana" w:cs="宋体"/>
                <w:kern w:val="0"/>
                <w:sz w:val="24"/>
                <w:szCs w:val="24"/>
              </w:rPr>
            </w:pPr>
            <w:r w:rsidRPr="0042625C">
              <w:rPr>
                <w:rFonts w:ascii="仿宋_GB2312" w:eastAsia="仿宋_GB2312" w:hAnsi="Verdana" w:cs="宋体" w:hint="eastAsia"/>
                <w:kern w:val="0"/>
                <w:sz w:val="24"/>
                <w:szCs w:val="24"/>
              </w:rPr>
              <w:t>教务部</w:t>
            </w:r>
            <w:r w:rsidRPr="0042625C">
              <w:rPr>
                <w:rFonts w:ascii="Verdana" w:eastAsia="宋体" w:hAnsi="Verdana" w:cs="宋体"/>
                <w:kern w:val="0"/>
                <w:sz w:val="24"/>
                <w:szCs w:val="24"/>
              </w:rPr>
              <w:t xml:space="preserve"> </w:t>
            </w:r>
          </w:p>
          <w:p w:rsidR="0042625C" w:rsidRPr="0042625C" w:rsidRDefault="0042625C" w:rsidP="0042625C">
            <w:pPr>
              <w:widowControl/>
              <w:spacing w:line="580" w:lineRule="atLeast"/>
              <w:jc w:val="right"/>
              <w:rPr>
                <w:rFonts w:ascii="Verdana" w:eastAsia="宋体" w:hAnsi="Verdana" w:cs="宋体"/>
                <w:kern w:val="0"/>
                <w:sz w:val="24"/>
                <w:szCs w:val="24"/>
              </w:rPr>
            </w:pPr>
            <w:r w:rsidRPr="0042625C">
              <w:rPr>
                <w:rFonts w:ascii="仿宋_GB2312" w:eastAsia="仿宋_GB2312" w:hAnsi="Verdana" w:cs="宋体" w:hint="eastAsia"/>
                <w:kern w:val="0"/>
                <w:sz w:val="24"/>
                <w:szCs w:val="24"/>
              </w:rPr>
              <w:t>2015年11月18日</w:t>
            </w:r>
            <w:r w:rsidRPr="0042625C">
              <w:rPr>
                <w:rFonts w:ascii="Verdana" w:eastAsia="宋体" w:hAnsi="Verdana" w:cs="宋体"/>
                <w:kern w:val="0"/>
                <w:sz w:val="24"/>
                <w:szCs w:val="24"/>
              </w:rPr>
              <w:t xml:space="preserve"> </w:t>
            </w:r>
          </w:p>
        </w:tc>
      </w:tr>
    </w:tbl>
    <w:p w:rsidR="00034A73" w:rsidRDefault="00034A73"/>
    <w:sectPr w:rsidR="00034A73" w:rsidSect="00034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625C"/>
    <w:rsid w:val="00034A73"/>
    <w:rsid w:val="00426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25C"/>
    <w:rPr>
      <w:strike w:val="0"/>
      <w:dstrike w:val="0"/>
      <w:color w:val="07519A"/>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511180228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2016-09-29T02:44:00Z</dcterms:created>
  <dcterms:modified xsi:type="dcterms:W3CDTF">2016-09-29T02:44:00Z</dcterms:modified>
</cp:coreProperties>
</file>